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E27" w:rsidRPr="0023022C" w:rsidRDefault="009B0C54" w:rsidP="00B42E27">
      <w:pPr>
        <w:pStyle w:val="Direccin2"/>
        <w:framePr w:w="10069" w:wrap="notBeside" w:x="622" w:y="545"/>
        <w:jc w:val="center"/>
        <w:rPr>
          <w:rFonts w:ascii="Century Gothic" w:hAnsi="Century Gothic"/>
          <w:sz w:val="18"/>
          <w:szCs w:val="18"/>
        </w:rPr>
      </w:pPr>
      <w:r>
        <w:rPr>
          <w:rFonts w:ascii="Century Gothic" w:hAnsi="Century Gothic"/>
          <w:sz w:val="18"/>
          <w:szCs w:val="18"/>
          <w:lang w:val="en-GB"/>
        </w:rPr>
        <w:t>Col. Monserrat Block “</w:t>
      </w:r>
      <w:proofErr w:type="spellStart"/>
      <w:r>
        <w:rPr>
          <w:rFonts w:ascii="Century Gothic" w:hAnsi="Century Gothic"/>
          <w:sz w:val="18"/>
          <w:szCs w:val="18"/>
          <w:lang w:val="en-GB"/>
        </w:rPr>
        <w:t>i</w:t>
      </w:r>
      <w:proofErr w:type="spellEnd"/>
      <w:proofErr w:type="gramStart"/>
      <w:r>
        <w:rPr>
          <w:rFonts w:ascii="Century Gothic" w:hAnsi="Century Gothic"/>
          <w:sz w:val="18"/>
          <w:szCs w:val="18"/>
          <w:lang w:val="en-GB"/>
        </w:rPr>
        <w:t xml:space="preserve">“ </w:t>
      </w:r>
      <w:proofErr w:type="spellStart"/>
      <w:r>
        <w:rPr>
          <w:rFonts w:ascii="Century Gothic" w:hAnsi="Century Gothic"/>
          <w:sz w:val="18"/>
          <w:szCs w:val="18"/>
          <w:lang w:val="en-GB"/>
        </w:rPr>
        <w:t>C</w:t>
      </w:r>
      <w:r w:rsidR="00B42E27" w:rsidRPr="0023022C">
        <w:rPr>
          <w:rFonts w:ascii="Century Gothic" w:hAnsi="Century Gothic"/>
          <w:sz w:val="18"/>
          <w:szCs w:val="18"/>
          <w:lang w:val="en-GB"/>
        </w:rPr>
        <w:t>alle</w:t>
      </w:r>
      <w:proofErr w:type="spellEnd"/>
      <w:proofErr w:type="gramEnd"/>
      <w:r w:rsidR="00B42E27" w:rsidRPr="0023022C">
        <w:rPr>
          <w:rFonts w:ascii="Century Gothic" w:hAnsi="Century Gothic"/>
          <w:sz w:val="18"/>
          <w:szCs w:val="18"/>
          <w:lang w:val="en-GB"/>
        </w:rPr>
        <w:t xml:space="preserve"> principal </w:t>
      </w:r>
      <w:r w:rsidR="00B42E27">
        <w:rPr>
          <w:rFonts w:ascii="Century Gothic" w:hAnsi="Century Gothic"/>
          <w:sz w:val="18"/>
          <w:szCs w:val="18"/>
        </w:rPr>
        <w:sym w:font="Symbol" w:char="F023"/>
      </w:r>
      <w:r w:rsidR="00B42E27" w:rsidRPr="0023022C">
        <w:rPr>
          <w:rFonts w:ascii="Century Gothic" w:hAnsi="Century Gothic"/>
          <w:sz w:val="18"/>
          <w:szCs w:val="18"/>
          <w:lang w:val="en-GB"/>
        </w:rPr>
        <w:t xml:space="preserve"> 105. </w:t>
      </w:r>
      <w:r w:rsidR="00B42E27" w:rsidRPr="0023022C">
        <w:rPr>
          <w:rFonts w:ascii="Century Gothic" w:hAnsi="Century Gothic"/>
          <w:sz w:val="18"/>
          <w:szCs w:val="18"/>
        </w:rPr>
        <w:t>San Salvador</w:t>
      </w:r>
      <w:r w:rsidR="009037A4">
        <w:rPr>
          <w:rFonts w:ascii="Century Gothic" w:hAnsi="Century Gothic"/>
          <w:sz w:val="18"/>
          <w:szCs w:val="18"/>
        </w:rPr>
        <w:t xml:space="preserve"> El salvador</w:t>
      </w:r>
    </w:p>
    <w:p w:rsidR="00B42E27" w:rsidRPr="0023022C" w:rsidRDefault="00B42E27" w:rsidP="00B42E27">
      <w:pPr>
        <w:pStyle w:val="Direccin2"/>
        <w:framePr w:w="10069" w:wrap="notBeside" w:x="622" w:y="545"/>
        <w:jc w:val="center"/>
        <w:rPr>
          <w:rFonts w:ascii="Century Gothic" w:hAnsi="Century Gothic"/>
          <w:sz w:val="18"/>
          <w:szCs w:val="18"/>
        </w:rPr>
      </w:pPr>
      <w:r w:rsidRPr="0023022C">
        <w:rPr>
          <w:rFonts w:ascii="Century Gothic" w:hAnsi="Century Gothic"/>
          <w:sz w:val="18"/>
          <w:szCs w:val="18"/>
        </w:rPr>
        <w:t xml:space="preserve">TEL. </w:t>
      </w:r>
      <w:r>
        <w:rPr>
          <w:rFonts w:ascii="Century Gothic" w:hAnsi="Century Gothic"/>
          <w:sz w:val="18"/>
          <w:szCs w:val="18"/>
        </w:rPr>
        <w:t>2242-1</w:t>
      </w:r>
      <w:r w:rsidR="009B377B">
        <w:rPr>
          <w:rFonts w:ascii="Century Gothic" w:hAnsi="Century Gothic"/>
          <w:sz w:val="18"/>
          <w:szCs w:val="18"/>
        </w:rPr>
        <w:t>895</w:t>
      </w:r>
      <w:r w:rsidRPr="0023022C">
        <w:rPr>
          <w:rFonts w:ascii="Century Gothic" w:hAnsi="Century Gothic"/>
          <w:sz w:val="18"/>
          <w:szCs w:val="18"/>
        </w:rPr>
        <w:t xml:space="preserve">, </w:t>
      </w:r>
      <w:r>
        <w:rPr>
          <w:rFonts w:ascii="Century Gothic" w:hAnsi="Century Gothic"/>
          <w:sz w:val="18"/>
          <w:szCs w:val="18"/>
        </w:rPr>
        <w:t>7745-6312</w:t>
      </w:r>
      <w:r w:rsidRPr="0023022C">
        <w:rPr>
          <w:rFonts w:ascii="Century Gothic" w:hAnsi="Century Gothic"/>
          <w:sz w:val="18"/>
          <w:szCs w:val="18"/>
        </w:rPr>
        <w:t xml:space="preserve">  Email: </w:t>
      </w:r>
      <w:hyperlink r:id="rId6" w:history="1">
        <w:r w:rsidRPr="00AD2007">
          <w:rPr>
            <w:rStyle w:val="Hipervnculo"/>
            <w:rFonts w:ascii="Century Gothic" w:hAnsi="Century Gothic"/>
            <w:sz w:val="18"/>
            <w:szCs w:val="18"/>
          </w:rPr>
          <w:t>zayrigarcia@gmail.com</w:t>
        </w:r>
      </w:hyperlink>
      <w:r>
        <w:rPr>
          <w:rFonts w:ascii="Century Gothic" w:hAnsi="Century Gothic"/>
          <w:sz w:val="18"/>
          <w:szCs w:val="18"/>
        </w:rPr>
        <w:t xml:space="preserve"> </w:t>
      </w:r>
    </w:p>
    <w:p w:rsidR="00B42E27" w:rsidRPr="0023022C" w:rsidRDefault="00B42E27" w:rsidP="00B42E27">
      <w:pPr>
        <w:pStyle w:val="Direccin2"/>
        <w:framePr w:w="10069" w:wrap="notBeside" w:x="622" w:y="545"/>
        <w:jc w:val="center"/>
        <w:rPr>
          <w:rStyle w:val="Profesin"/>
          <w:rFonts w:ascii="Century Gothic" w:hAnsi="Century Gothic"/>
          <w:color w:val="000000"/>
          <w:sz w:val="20"/>
        </w:rPr>
      </w:pPr>
    </w:p>
    <w:p w:rsidR="00B42E27" w:rsidRPr="0023022C" w:rsidRDefault="00B42E27" w:rsidP="00B42E27">
      <w:pPr>
        <w:pStyle w:val="Nombre"/>
        <w:tabs>
          <w:tab w:val="left" w:pos="8640"/>
        </w:tabs>
        <w:jc w:val="center"/>
        <w:outlineLvl w:val="0"/>
        <w:rPr>
          <w:rFonts w:ascii="Century Gothic" w:hAnsi="Century Gothic"/>
          <w:b/>
          <w:sz w:val="52"/>
          <w:szCs w:val="52"/>
        </w:rPr>
      </w:pPr>
      <w:r w:rsidRPr="0023022C">
        <w:rPr>
          <w:rFonts w:ascii="Century Gothic" w:hAnsi="Century Gothic"/>
          <w:b/>
          <w:sz w:val="52"/>
          <w:szCs w:val="52"/>
        </w:rPr>
        <w:t>Dr</w:t>
      </w:r>
      <w:r>
        <w:rPr>
          <w:rFonts w:ascii="Century Gothic" w:hAnsi="Century Gothic"/>
          <w:b/>
          <w:sz w:val="52"/>
          <w:szCs w:val="52"/>
        </w:rPr>
        <w:t>a</w:t>
      </w:r>
      <w:r w:rsidRPr="0023022C">
        <w:rPr>
          <w:rFonts w:ascii="Century Gothic" w:hAnsi="Century Gothic"/>
          <w:b/>
          <w:sz w:val="52"/>
          <w:szCs w:val="52"/>
        </w:rPr>
        <w:t xml:space="preserve">. </w:t>
      </w:r>
      <w:r>
        <w:rPr>
          <w:rFonts w:ascii="Century Gothic" w:hAnsi="Century Gothic"/>
          <w:b/>
          <w:sz w:val="52"/>
          <w:szCs w:val="52"/>
        </w:rPr>
        <w:t>Zayra Geraldine García Meléndez</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8"/>
        <w:gridCol w:w="6803"/>
      </w:tblGrid>
      <w:tr w:rsidR="00B42E27" w:rsidRPr="00390C84" w:rsidTr="009B377B">
        <w:trPr>
          <w:trHeight w:val="689"/>
        </w:trPr>
        <w:tc>
          <w:tcPr>
            <w:tcW w:w="2198" w:type="dxa"/>
          </w:tcPr>
          <w:p w:rsidR="00B42E27" w:rsidRPr="00390C84" w:rsidRDefault="00B42E27" w:rsidP="009B377B">
            <w:pPr>
              <w:pStyle w:val="Ttulodeseccin"/>
              <w:rPr>
                <w:rFonts w:ascii="AvantGarde Bk BT" w:hAnsi="AvantGarde Bk BT"/>
              </w:rPr>
            </w:pPr>
            <w:r w:rsidRPr="00390C84">
              <w:rPr>
                <w:rFonts w:ascii="AvantGarde Bk BT" w:hAnsi="AvantGarde Bk BT"/>
              </w:rPr>
              <w:t>Datos Personales</w:t>
            </w:r>
          </w:p>
        </w:tc>
        <w:tc>
          <w:tcPr>
            <w:tcW w:w="6803" w:type="dxa"/>
          </w:tcPr>
          <w:p w:rsidR="00B42E27" w:rsidRPr="00390C84" w:rsidRDefault="009037A4" w:rsidP="009B377B">
            <w:pPr>
              <w:pStyle w:val="Logro"/>
              <w:numPr>
                <w:ilvl w:val="0"/>
                <w:numId w:val="0"/>
              </w:numPr>
              <w:rPr>
                <w:rFonts w:ascii="AvantGarde Bk BT" w:hAnsi="AvantGarde Bk BT"/>
              </w:rPr>
            </w:pPr>
            <w:r>
              <w:rPr>
                <w:rFonts w:ascii="AvantGarde Bk BT" w:hAnsi="AvantGarde Bk BT"/>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35.95pt;margin-top:0;width:81.05pt;height:92.05pt;z-index:251658240;mso-position-horizontal:right;mso-position-horizontal-relative:margin;mso-position-vertical:center;mso-position-vertical-relative:margin">
                  <v:imagedata r:id="rId7" o:title=""/>
                  <w10:wrap type="square" anchorx="margin" anchory="margin"/>
                </v:shape>
                <o:OLEObject Type="Embed" ProgID="PBrush" ShapeID="_x0000_s1027" DrawAspect="Content" ObjectID="_1556472796" r:id="rId8"/>
              </w:object>
            </w:r>
            <w:r w:rsidR="00B42E27" w:rsidRPr="00390C84">
              <w:rPr>
                <w:rFonts w:ascii="AvantGarde Bk BT" w:hAnsi="AvantGarde Bk BT"/>
              </w:rPr>
              <w:t xml:space="preserve">Lugar de nacimiento:  </w:t>
            </w:r>
            <w:r w:rsidR="00B42E27">
              <w:rPr>
                <w:rFonts w:ascii="AvantGarde Bk BT" w:hAnsi="AvantGarde Bk BT"/>
              </w:rPr>
              <w:t>San Salvador</w:t>
            </w:r>
          </w:p>
          <w:p w:rsidR="00B42E27" w:rsidRPr="00390C84" w:rsidRDefault="00B42E27" w:rsidP="009B377B">
            <w:pPr>
              <w:pStyle w:val="Logro"/>
              <w:numPr>
                <w:ilvl w:val="0"/>
                <w:numId w:val="0"/>
              </w:numPr>
              <w:rPr>
                <w:rFonts w:ascii="AvantGarde Bk BT" w:hAnsi="AvantGarde Bk BT"/>
              </w:rPr>
            </w:pPr>
            <w:r w:rsidRPr="00390C84">
              <w:rPr>
                <w:rFonts w:ascii="AvantGarde Bk BT" w:hAnsi="AvantGarde Bk BT"/>
              </w:rPr>
              <w:t xml:space="preserve">Fecha de </w:t>
            </w:r>
            <w:proofErr w:type="spellStart"/>
            <w:r w:rsidRPr="00390C84">
              <w:rPr>
                <w:rFonts w:ascii="AvantGarde Bk BT" w:hAnsi="AvantGarde Bk BT"/>
              </w:rPr>
              <w:t>Nac</w:t>
            </w:r>
            <w:proofErr w:type="spellEnd"/>
            <w:r w:rsidRPr="00390C84">
              <w:rPr>
                <w:rFonts w:ascii="AvantGarde Bk BT" w:hAnsi="AvantGarde Bk BT"/>
              </w:rPr>
              <w:t xml:space="preserve">.: </w:t>
            </w:r>
            <w:r>
              <w:rPr>
                <w:rFonts w:ascii="AvantGarde Bk BT" w:hAnsi="AvantGarde Bk BT"/>
              </w:rPr>
              <w:t>23</w:t>
            </w:r>
            <w:r w:rsidRPr="00390C84">
              <w:rPr>
                <w:rFonts w:ascii="AvantGarde Bk BT" w:hAnsi="AvantGarde Bk BT"/>
              </w:rPr>
              <w:t xml:space="preserve"> de </w:t>
            </w:r>
            <w:r>
              <w:rPr>
                <w:rFonts w:ascii="AvantGarde Bk BT" w:hAnsi="AvantGarde Bk BT"/>
              </w:rPr>
              <w:t>noviembre</w:t>
            </w:r>
            <w:r w:rsidRPr="00390C84">
              <w:rPr>
                <w:rFonts w:ascii="AvantGarde Bk BT" w:hAnsi="AvantGarde Bk BT"/>
              </w:rPr>
              <w:t xml:space="preserve"> </w:t>
            </w:r>
            <w:r w:rsidR="009037A4">
              <w:rPr>
                <w:rFonts w:ascii="AvantGarde Bk BT" w:hAnsi="AvantGarde Bk BT"/>
              </w:rPr>
              <w:t>de 1975</w:t>
            </w:r>
          </w:p>
          <w:p w:rsidR="00B42E27" w:rsidRDefault="00B42E27" w:rsidP="009B377B">
            <w:pPr>
              <w:pStyle w:val="Logro"/>
              <w:numPr>
                <w:ilvl w:val="0"/>
                <w:numId w:val="0"/>
              </w:numPr>
              <w:rPr>
                <w:rFonts w:ascii="AvantGarde Bk BT" w:hAnsi="AvantGarde Bk BT"/>
              </w:rPr>
            </w:pPr>
            <w:r w:rsidRPr="00390C84">
              <w:rPr>
                <w:rFonts w:ascii="AvantGarde Bk BT" w:hAnsi="AvantGarde Bk BT"/>
              </w:rPr>
              <w:t xml:space="preserve">Estado Civil: </w:t>
            </w:r>
            <w:r>
              <w:rPr>
                <w:rFonts w:ascii="AvantGarde Bk BT" w:hAnsi="AvantGarde Bk BT"/>
              </w:rPr>
              <w:t>Soltera</w:t>
            </w:r>
          </w:p>
          <w:p w:rsidR="00B42E27" w:rsidRDefault="00B42E27" w:rsidP="009B377B">
            <w:pPr>
              <w:pStyle w:val="Logro"/>
              <w:numPr>
                <w:ilvl w:val="0"/>
                <w:numId w:val="0"/>
              </w:numPr>
              <w:rPr>
                <w:rFonts w:ascii="AvantGarde Bk BT" w:hAnsi="AvantGarde Bk BT"/>
              </w:rPr>
            </w:pPr>
            <w:r>
              <w:rPr>
                <w:rFonts w:ascii="AvantGarde Bk BT" w:hAnsi="AvantGarde Bk BT"/>
              </w:rPr>
              <w:t>Documento Único de Identidad: 00272513-5</w:t>
            </w:r>
          </w:p>
          <w:p w:rsidR="00B42E27" w:rsidRDefault="00B42E27" w:rsidP="009B377B">
            <w:pPr>
              <w:pStyle w:val="Logro"/>
              <w:numPr>
                <w:ilvl w:val="0"/>
                <w:numId w:val="0"/>
              </w:numPr>
              <w:rPr>
                <w:rFonts w:ascii="AvantGarde Bk BT" w:hAnsi="AvantGarde Bk BT"/>
              </w:rPr>
            </w:pPr>
            <w:r>
              <w:rPr>
                <w:rFonts w:ascii="AvantGarde Bk BT" w:hAnsi="AvantGarde Bk BT"/>
              </w:rPr>
              <w:t>AFP: Confía NUP: 273547630009</w:t>
            </w:r>
          </w:p>
          <w:p w:rsidR="00B42E27" w:rsidRPr="00390C84" w:rsidRDefault="00B42E27" w:rsidP="009B377B">
            <w:pPr>
              <w:pStyle w:val="Logro"/>
              <w:numPr>
                <w:ilvl w:val="0"/>
                <w:numId w:val="0"/>
              </w:numPr>
              <w:rPr>
                <w:rFonts w:ascii="AvantGarde Bk BT" w:hAnsi="AvantGarde Bk BT"/>
              </w:rPr>
            </w:pPr>
            <w:r>
              <w:rPr>
                <w:rFonts w:ascii="AvantGarde Bk BT" w:hAnsi="AvantGarde Bk BT"/>
              </w:rPr>
              <w:t xml:space="preserve">ISSS: 198741245 </w:t>
            </w:r>
          </w:p>
        </w:tc>
      </w:tr>
      <w:tr w:rsidR="00B42E27" w:rsidRPr="009037A4" w:rsidTr="009B377B">
        <w:trPr>
          <w:trHeight w:val="688"/>
        </w:trPr>
        <w:tc>
          <w:tcPr>
            <w:tcW w:w="2198" w:type="dxa"/>
          </w:tcPr>
          <w:p w:rsidR="00B42E27" w:rsidRPr="00390C84" w:rsidRDefault="00B42E27" w:rsidP="009B377B">
            <w:pPr>
              <w:pStyle w:val="Ttulodeseccin"/>
              <w:rPr>
                <w:rFonts w:ascii="AvantGarde Bk BT" w:hAnsi="AvantGarde Bk BT"/>
              </w:rPr>
            </w:pPr>
            <w:r w:rsidRPr="00390C84">
              <w:rPr>
                <w:rFonts w:ascii="AvantGarde Bk BT" w:hAnsi="AvantGarde Bk BT"/>
              </w:rPr>
              <w:t>Certificaciones</w:t>
            </w:r>
          </w:p>
        </w:tc>
        <w:tc>
          <w:tcPr>
            <w:tcW w:w="6803" w:type="dxa"/>
          </w:tcPr>
          <w:p w:rsidR="00B42E27" w:rsidRDefault="00B42E27" w:rsidP="009B377B">
            <w:pPr>
              <w:pStyle w:val="Logro"/>
              <w:numPr>
                <w:ilvl w:val="0"/>
                <w:numId w:val="0"/>
              </w:numPr>
              <w:jc w:val="left"/>
              <w:rPr>
                <w:rFonts w:ascii="AvantGarde Bk BT" w:hAnsi="AvantGarde Bk BT"/>
                <w:b/>
              </w:rPr>
            </w:pPr>
          </w:p>
          <w:p w:rsidR="00B42E27" w:rsidRDefault="00B42E27" w:rsidP="009B377B">
            <w:pPr>
              <w:pStyle w:val="Logro"/>
              <w:numPr>
                <w:ilvl w:val="0"/>
                <w:numId w:val="0"/>
              </w:numPr>
              <w:jc w:val="left"/>
              <w:rPr>
                <w:rFonts w:ascii="AvantGarde Bk BT" w:hAnsi="AvantGarde Bk BT"/>
              </w:rPr>
            </w:pPr>
            <w:r w:rsidRPr="00390C84">
              <w:rPr>
                <w:rFonts w:ascii="AvantGarde Bk BT" w:hAnsi="AvantGarde Bk BT"/>
                <w:b/>
              </w:rPr>
              <w:t xml:space="preserve">Junta de Vigilancia de la Profesión Médica, </w:t>
            </w:r>
            <w:r w:rsidRPr="00390C84">
              <w:rPr>
                <w:rFonts w:ascii="AvantGarde Bk BT" w:hAnsi="AvantGarde Bk BT"/>
              </w:rPr>
              <w:t xml:space="preserve">numero </w:t>
            </w:r>
            <w:r>
              <w:rPr>
                <w:rFonts w:ascii="AvantGarde Bk BT" w:hAnsi="AvantGarde Bk BT"/>
              </w:rPr>
              <w:t>7231 ( 2000</w:t>
            </w:r>
            <w:r w:rsidRPr="00390C84">
              <w:rPr>
                <w:rFonts w:ascii="AvantGarde Bk BT" w:hAnsi="AvantGarde Bk BT"/>
              </w:rPr>
              <w:t>)</w:t>
            </w:r>
          </w:p>
          <w:p w:rsidR="00EE5B2E" w:rsidRPr="00EE5B2E" w:rsidRDefault="00EE5B2E" w:rsidP="00EE5B2E">
            <w:pPr>
              <w:pStyle w:val="Logro"/>
              <w:numPr>
                <w:ilvl w:val="0"/>
                <w:numId w:val="0"/>
              </w:numPr>
              <w:jc w:val="left"/>
              <w:rPr>
                <w:rFonts w:ascii="AvantGarde Bk BT" w:hAnsi="AvantGarde Bk BT"/>
                <w:lang w:val="en-US"/>
              </w:rPr>
            </w:pPr>
            <w:r w:rsidRPr="00EE5B2E">
              <w:rPr>
                <w:rFonts w:ascii="AvantGarde Bk BT" w:hAnsi="AvantGarde Bk BT"/>
                <w:b/>
                <w:lang w:val="en-US"/>
              </w:rPr>
              <w:t>International Association for the Study of Pain</w:t>
            </w:r>
            <w:r>
              <w:rPr>
                <w:rFonts w:ascii="AvantGarde Bk BT" w:hAnsi="AvantGarde Bk BT"/>
                <w:b/>
                <w:lang w:val="en-US"/>
              </w:rPr>
              <w:t xml:space="preserve">, </w:t>
            </w:r>
            <w:r>
              <w:rPr>
                <w:rFonts w:ascii="AvantGarde Bk BT" w:hAnsi="AvantGarde Bk BT"/>
                <w:lang w:val="en-US"/>
              </w:rPr>
              <w:t xml:space="preserve">Research Associate, member ID: 75349 (2013 a la </w:t>
            </w:r>
            <w:proofErr w:type="spellStart"/>
            <w:r w:rsidRPr="003867F5">
              <w:rPr>
                <w:rFonts w:ascii="AvantGarde Bk BT" w:hAnsi="AvantGarde Bk BT"/>
                <w:lang w:val="en-US"/>
              </w:rPr>
              <w:t>fecha</w:t>
            </w:r>
            <w:proofErr w:type="spellEnd"/>
            <w:r>
              <w:rPr>
                <w:rFonts w:ascii="AvantGarde Bk BT" w:hAnsi="AvantGarde Bk BT"/>
                <w:lang w:val="en-US"/>
              </w:rPr>
              <w:t>)</w:t>
            </w:r>
          </w:p>
        </w:tc>
      </w:tr>
      <w:tr w:rsidR="00B42E27" w:rsidRPr="00390C84" w:rsidTr="009B377B">
        <w:trPr>
          <w:trHeight w:val="1504"/>
        </w:trPr>
        <w:tc>
          <w:tcPr>
            <w:tcW w:w="2198" w:type="dxa"/>
          </w:tcPr>
          <w:p w:rsidR="00B42E27" w:rsidRPr="00390C84" w:rsidRDefault="00B42E27" w:rsidP="009B377B">
            <w:pPr>
              <w:pStyle w:val="Ttulodeseccin"/>
              <w:rPr>
                <w:rFonts w:ascii="AvantGarde Bk BT" w:hAnsi="AvantGarde Bk BT"/>
              </w:rPr>
            </w:pPr>
            <w:r w:rsidRPr="00390C84">
              <w:rPr>
                <w:rFonts w:ascii="AvantGarde Bk BT" w:hAnsi="AvantGarde Bk BT"/>
              </w:rPr>
              <w:t>Educación</w:t>
            </w:r>
          </w:p>
        </w:tc>
        <w:tc>
          <w:tcPr>
            <w:tcW w:w="6803" w:type="dxa"/>
          </w:tcPr>
          <w:p w:rsidR="00B42E27" w:rsidRPr="00390C84" w:rsidRDefault="00B42E27" w:rsidP="009B377B">
            <w:pPr>
              <w:pStyle w:val="Logro"/>
              <w:numPr>
                <w:ilvl w:val="0"/>
                <w:numId w:val="0"/>
              </w:numPr>
              <w:jc w:val="left"/>
              <w:rPr>
                <w:rFonts w:ascii="AvantGarde Bk BT" w:hAnsi="AvantGarde Bk BT"/>
                <w:b/>
              </w:rPr>
            </w:pPr>
          </w:p>
          <w:p w:rsidR="009B0C54" w:rsidRDefault="009B0C54" w:rsidP="009B377B">
            <w:pPr>
              <w:pStyle w:val="Logro"/>
              <w:numPr>
                <w:ilvl w:val="0"/>
                <w:numId w:val="0"/>
              </w:numPr>
              <w:rPr>
                <w:rFonts w:ascii="AvantGarde Bk BT" w:hAnsi="AvantGarde Bk BT"/>
              </w:rPr>
            </w:pPr>
            <w:r w:rsidRPr="002B14D5">
              <w:rPr>
                <w:rFonts w:ascii="AvantGarde Bk BT" w:hAnsi="AvantGarde Bk BT"/>
                <w:b/>
              </w:rPr>
              <w:t>Maestría Internacional en Salud Pública</w:t>
            </w:r>
            <w:r>
              <w:rPr>
                <w:rFonts w:ascii="AvantGarde Bk BT" w:hAnsi="AvantGarde Bk BT"/>
              </w:rPr>
              <w:t xml:space="preserve">, </w:t>
            </w:r>
            <w:proofErr w:type="spellStart"/>
            <w:r>
              <w:rPr>
                <w:rFonts w:ascii="AvantGarde Bk BT" w:hAnsi="AvantGarde Bk BT"/>
              </w:rPr>
              <w:t>Millenium</w:t>
            </w:r>
            <w:proofErr w:type="spellEnd"/>
            <w:r>
              <w:rPr>
                <w:rFonts w:ascii="AvantGarde Bk BT" w:hAnsi="AvantGarde Bk BT"/>
              </w:rPr>
              <w:t xml:space="preserve"> </w:t>
            </w:r>
            <w:proofErr w:type="spellStart"/>
            <w:r>
              <w:rPr>
                <w:rFonts w:ascii="AvantGarde Bk BT" w:hAnsi="AvantGarde Bk BT"/>
              </w:rPr>
              <w:t>Health</w:t>
            </w:r>
            <w:proofErr w:type="spellEnd"/>
            <w:r>
              <w:rPr>
                <w:rFonts w:ascii="AvantGarde Bk BT" w:hAnsi="AvantGarde Bk BT"/>
              </w:rPr>
              <w:t xml:space="preserve"> </w:t>
            </w:r>
            <w:proofErr w:type="spellStart"/>
            <w:r>
              <w:rPr>
                <w:rFonts w:ascii="AvantGarde Bk BT" w:hAnsi="AvantGarde Bk BT"/>
              </w:rPr>
              <w:t>Solutions</w:t>
            </w:r>
            <w:proofErr w:type="spellEnd"/>
            <w:r>
              <w:rPr>
                <w:rFonts w:ascii="AvantGarde Bk BT" w:hAnsi="AvantGarde Bk BT"/>
              </w:rPr>
              <w:t xml:space="preserve">, OPS/OMS, CDC Atlanta, </w:t>
            </w:r>
            <w:proofErr w:type="spellStart"/>
            <w:r>
              <w:rPr>
                <w:rFonts w:ascii="AvantGarde Bk BT" w:hAnsi="AvantGarde Bk BT"/>
              </w:rPr>
              <w:t>Toluane</w:t>
            </w:r>
            <w:proofErr w:type="spellEnd"/>
            <w:r>
              <w:rPr>
                <w:rFonts w:ascii="AvantGarde Bk BT" w:hAnsi="AvantGarde Bk BT"/>
              </w:rPr>
              <w:t xml:space="preserve"> </w:t>
            </w:r>
            <w:proofErr w:type="spellStart"/>
            <w:r>
              <w:rPr>
                <w:rFonts w:ascii="AvantGarde Bk BT" w:hAnsi="AvantGarde Bk BT"/>
              </w:rPr>
              <w:t>University</w:t>
            </w:r>
            <w:proofErr w:type="spellEnd"/>
            <w:r>
              <w:rPr>
                <w:rFonts w:ascii="AvantGarde Bk BT" w:hAnsi="AvantGarde Bk BT"/>
              </w:rPr>
              <w:t>. USA, Universidad de León. España. Acredita Universidad Evangélica de El Salvador. (2009-2011)</w:t>
            </w:r>
          </w:p>
          <w:p w:rsidR="009B0C54" w:rsidRDefault="009B0C54" w:rsidP="009B0C54">
            <w:pPr>
              <w:pStyle w:val="Logro"/>
              <w:numPr>
                <w:ilvl w:val="0"/>
                <w:numId w:val="0"/>
              </w:numPr>
              <w:rPr>
                <w:rFonts w:ascii="AvantGarde Bk BT" w:hAnsi="AvantGarde Bk BT"/>
              </w:rPr>
            </w:pPr>
            <w:r>
              <w:rPr>
                <w:rFonts w:ascii="AvantGarde Bk BT" w:hAnsi="AvantGarde Bk BT"/>
                <w:b/>
              </w:rPr>
              <w:t xml:space="preserve">Especialidad en Pediatría, </w:t>
            </w:r>
            <w:r>
              <w:rPr>
                <w:rFonts w:ascii="AvantGarde Bk BT" w:hAnsi="AvantGarde Bk BT"/>
              </w:rPr>
              <w:t>Hospital Nacional San Rafael/ Universidad</w:t>
            </w:r>
          </w:p>
          <w:p w:rsidR="009B0C54" w:rsidRDefault="009B0C54" w:rsidP="009B0C54">
            <w:pPr>
              <w:pStyle w:val="Logro"/>
              <w:numPr>
                <w:ilvl w:val="0"/>
                <w:numId w:val="0"/>
              </w:numPr>
              <w:rPr>
                <w:rFonts w:ascii="AvantGarde Bk BT" w:hAnsi="AvantGarde Bk BT"/>
              </w:rPr>
            </w:pPr>
            <w:r w:rsidRPr="00390C84">
              <w:rPr>
                <w:rFonts w:ascii="AvantGarde Bk BT" w:hAnsi="AvantGarde Bk BT"/>
              </w:rPr>
              <w:t xml:space="preserve">Dr. José Matías Delgado, Facultad de Ciencias de </w:t>
            </w:r>
            <w:smartTag w:uri="urn:schemas-microsoft-com:office:smarttags" w:element="PersonName">
              <w:smartTagPr>
                <w:attr w:name="ProductID" w:val="la Salud Dr."/>
              </w:smartTagPr>
              <w:r w:rsidRPr="00390C84">
                <w:rPr>
                  <w:rFonts w:ascii="AvantGarde Bk BT" w:hAnsi="AvantGarde Bk BT"/>
                </w:rPr>
                <w:t>la Salud Dr.</w:t>
              </w:r>
            </w:smartTag>
            <w:r w:rsidRPr="00390C84">
              <w:rPr>
                <w:rFonts w:ascii="AvantGarde Bk BT" w:hAnsi="AvantGarde Bk BT"/>
              </w:rPr>
              <w:t xml:space="preserve"> Luís Edmundo Vásquez (</w:t>
            </w:r>
            <w:r>
              <w:rPr>
                <w:rFonts w:ascii="AvantGarde Bk BT" w:hAnsi="AvantGarde Bk BT"/>
              </w:rPr>
              <w:t>2003-</w:t>
            </w:r>
            <w:r w:rsidRPr="00390C84">
              <w:rPr>
                <w:rFonts w:ascii="AvantGarde Bk BT" w:hAnsi="AvantGarde Bk BT"/>
              </w:rPr>
              <w:t>2005)</w:t>
            </w:r>
          </w:p>
          <w:p w:rsidR="009B0C54" w:rsidRDefault="009B0C54" w:rsidP="009B0C54">
            <w:pPr>
              <w:pStyle w:val="Logro"/>
              <w:numPr>
                <w:ilvl w:val="0"/>
                <w:numId w:val="0"/>
              </w:numPr>
              <w:rPr>
                <w:rFonts w:ascii="AvantGarde Bk BT" w:hAnsi="AvantGarde Bk BT"/>
              </w:rPr>
            </w:pPr>
            <w:r w:rsidRPr="00390C84">
              <w:rPr>
                <w:rFonts w:ascii="AvantGarde Bk BT" w:hAnsi="AvantGarde Bk BT"/>
                <w:b/>
              </w:rPr>
              <w:t>Doctorado en Medicina General,</w:t>
            </w:r>
            <w:r w:rsidRPr="00390C84">
              <w:rPr>
                <w:rFonts w:ascii="AvantGarde Bk BT" w:hAnsi="AvantGarde Bk BT"/>
              </w:rPr>
              <w:t xml:space="preserve"> Universidad </w:t>
            </w:r>
            <w:r>
              <w:rPr>
                <w:rFonts w:ascii="AvantGarde Bk BT" w:hAnsi="AvantGarde Bk BT"/>
              </w:rPr>
              <w:t>Nueva San Salvador (1992-2000)</w:t>
            </w:r>
          </w:p>
          <w:p w:rsidR="00B42E27" w:rsidRDefault="00B42E27" w:rsidP="009B377B">
            <w:pPr>
              <w:pStyle w:val="Logro"/>
              <w:numPr>
                <w:ilvl w:val="0"/>
                <w:numId w:val="0"/>
              </w:numPr>
              <w:rPr>
                <w:rFonts w:ascii="AvantGarde Bk BT" w:hAnsi="AvantGarde Bk BT"/>
                <w:b/>
              </w:rPr>
            </w:pPr>
            <w:r>
              <w:rPr>
                <w:rFonts w:ascii="AvantGarde Bk BT" w:hAnsi="AvantGarde Bk BT"/>
                <w:b/>
              </w:rPr>
              <w:t>Bachiller Académico Opción Químico- Biológico</w:t>
            </w:r>
          </w:p>
          <w:p w:rsidR="00B42E27" w:rsidRPr="0023022C" w:rsidRDefault="00B42E27" w:rsidP="009B377B">
            <w:pPr>
              <w:pStyle w:val="Logro"/>
              <w:numPr>
                <w:ilvl w:val="0"/>
                <w:numId w:val="0"/>
              </w:numPr>
              <w:rPr>
                <w:rFonts w:ascii="AvantGarde Bk BT" w:hAnsi="AvantGarde Bk BT"/>
              </w:rPr>
            </w:pPr>
            <w:r>
              <w:rPr>
                <w:rFonts w:ascii="AvantGarde Bk BT" w:hAnsi="AvantGarde Bk BT"/>
              </w:rPr>
              <w:t xml:space="preserve">Instituto Bethania (1989-1991) </w:t>
            </w:r>
          </w:p>
          <w:p w:rsidR="00B42E27" w:rsidRPr="00390C84" w:rsidRDefault="00B42E27" w:rsidP="009B0C54">
            <w:pPr>
              <w:pStyle w:val="Logro"/>
              <w:numPr>
                <w:ilvl w:val="0"/>
                <w:numId w:val="0"/>
              </w:numPr>
              <w:rPr>
                <w:rFonts w:ascii="AvantGarde Bk BT" w:hAnsi="AvantGarde Bk BT"/>
              </w:rPr>
            </w:pPr>
          </w:p>
        </w:tc>
      </w:tr>
      <w:tr w:rsidR="00B42E27" w:rsidRPr="00390C84" w:rsidTr="009B377B">
        <w:trPr>
          <w:trHeight w:val="110"/>
        </w:trPr>
        <w:tc>
          <w:tcPr>
            <w:tcW w:w="2198" w:type="dxa"/>
          </w:tcPr>
          <w:p w:rsidR="00B42E27" w:rsidRPr="00390C84" w:rsidRDefault="00B42E27" w:rsidP="00AD3EAE">
            <w:pPr>
              <w:pStyle w:val="Ttulodeseccin"/>
              <w:jc w:val="both"/>
              <w:rPr>
                <w:rFonts w:ascii="AvantGarde Bk BT" w:hAnsi="AvantGarde Bk BT"/>
              </w:rPr>
            </w:pPr>
            <w:r w:rsidRPr="00390C84">
              <w:rPr>
                <w:rFonts w:ascii="AvantGarde Bk BT" w:hAnsi="AvantGarde Bk BT"/>
              </w:rPr>
              <w:t>Experiencia Laboral</w:t>
            </w:r>
            <w:r w:rsidR="009B0C54">
              <w:rPr>
                <w:rFonts w:ascii="AvantGarde Bk BT" w:hAnsi="AvantGarde Bk BT"/>
              </w:rPr>
              <w:t xml:space="preserve"> en los últimos 5</w:t>
            </w:r>
            <w:r w:rsidR="00562A75">
              <w:rPr>
                <w:rFonts w:ascii="AvantGarde Bk BT" w:hAnsi="AvantGarde Bk BT"/>
              </w:rPr>
              <w:t xml:space="preserve"> años</w:t>
            </w:r>
          </w:p>
        </w:tc>
        <w:tc>
          <w:tcPr>
            <w:tcW w:w="6803" w:type="dxa"/>
          </w:tcPr>
          <w:p w:rsidR="00B42E27" w:rsidRDefault="00B42E27" w:rsidP="00AD3EAE">
            <w:pPr>
              <w:pStyle w:val="Logro"/>
              <w:numPr>
                <w:ilvl w:val="0"/>
                <w:numId w:val="0"/>
              </w:numPr>
              <w:rPr>
                <w:rFonts w:ascii="AvantGarde Bk BT" w:hAnsi="AvantGarde Bk BT"/>
              </w:rPr>
            </w:pPr>
          </w:p>
          <w:p w:rsidR="00B42E27" w:rsidRDefault="00B42E27" w:rsidP="00AD3EAE">
            <w:pPr>
              <w:pStyle w:val="Logro"/>
              <w:numPr>
                <w:ilvl w:val="0"/>
                <w:numId w:val="0"/>
              </w:numPr>
              <w:rPr>
                <w:rFonts w:ascii="AvantGarde Bk BT" w:hAnsi="AvantGarde Bk BT"/>
              </w:rPr>
            </w:pPr>
            <w:r>
              <w:rPr>
                <w:rFonts w:ascii="AvantGarde Bk BT" w:hAnsi="AvantGarde Bk BT"/>
              </w:rPr>
              <w:t xml:space="preserve">Docente a Tiempo completo. Universidad Dr. José Matías Delgado. Facultad Ciencias de </w:t>
            </w:r>
            <w:smartTag w:uri="urn:schemas-microsoft-com:office:smarttags" w:element="PersonName">
              <w:smartTagPr>
                <w:attr w:name="ProductID" w:val="la Salud"/>
              </w:smartTagPr>
              <w:r>
                <w:rPr>
                  <w:rFonts w:ascii="AvantGarde Bk BT" w:hAnsi="AvantGarde Bk BT"/>
                </w:rPr>
                <w:t>la Salud</w:t>
              </w:r>
            </w:smartTag>
            <w:r>
              <w:rPr>
                <w:rFonts w:ascii="AvantGarde Bk BT" w:hAnsi="AvantGarde Bk BT"/>
              </w:rPr>
              <w:t xml:space="preserve"> “Dr. Luís Edmundo V</w:t>
            </w:r>
            <w:r w:rsidR="009B0C54">
              <w:rPr>
                <w:rFonts w:ascii="AvantGarde Bk BT" w:hAnsi="AvantGarde Bk BT"/>
              </w:rPr>
              <w:t>ásquez”. Escuela de Medicina. (J</w:t>
            </w:r>
            <w:r>
              <w:rPr>
                <w:rFonts w:ascii="AvantGarde Bk BT" w:hAnsi="AvantGarde Bk BT"/>
              </w:rPr>
              <w:t xml:space="preserve">ulio </w:t>
            </w:r>
            <w:smartTag w:uri="urn:schemas-microsoft-com:office:smarttags" w:element="metricconverter">
              <w:smartTagPr>
                <w:attr w:name="ProductID" w:val="2008 a"/>
              </w:smartTagPr>
              <w:r>
                <w:rPr>
                  <w:rFonts w:ascii="AvantGarde Bk BT" w:hAnsi="AvantGarde Bk BT"/>
                </w:rPr>
                <w:t>2008 a</w:t>
              </w:r>
            </w:smartTag>
            <w:r>
              <w:rPr>
                <w:rFonts w:ascii="AvantGarde Bk BT" w:hAnsi="AvantGarde Bk BT"/>
              </w:rPr>
              <w:t xml:space="preserve"> la fecha)</w:t>
            </w:r>
            <w:r w:rsidR="009B0C54">
              <w:rPr>
                <w:rFonts w:ascii="AvantGarde Bk BT" w:hAnsi="AvantGarde Bk BT"/>
              </w:rPr>
              <w:t xml:space="preserve"> siendo profesor titular de las cátedras: Métodos de Investigación en Salud, Bioestadística y Métodos de Investigación Cualitativa.</w:t>
            </w:r>
          </w:p>
          <w:p w:rsidR="00B42E27" w:rsidRDefault="00B42E27" w:rsidP="00AD3EAE">
            <w:pPr>
              <w:pStyle w:val="Logro"/>
              <w:numPr>
                <w:ilvl w:val="0"/>
                <w:numId w:val="0"/>
              </w:numPr>
              <w:rPr>
                <w:rFonts w:ascii="AvantGarde Bk BT" w:hAnsi="AvantGarde Bk BT"/>
              </w:rPr>
            </w:pPr>
          </w:p>
          <w:p w:rsidR="00B42E27" w:rsidRDefault="00B42E27" w:rsidP="00AD3EAE">
            <w:pPr>
              <w:pStyle w:val="Logro"/>
              <w:numPr>
                <w:ilvl w:val="0"/>
                <w:numId w:val="0"/>
              </w:numPr>
              <w:rPr>
                <w:rFonts w:ascii="AvantGarde Bk BT" w:hAnsi="AvantGarde Bk BT"/>
              </w:rPr>
            </w:pPr>
            <w:r>
              <w:rPr>
                <w:rFonts w:ascii="AvantGarde Bk BT" w:hAnsi="AvantGarde Bk BT"/>
              </w:rPr>
              <w:t>Investigador Asociado al Centro de Investigación en Ciencias y Humanidades CICH. (Julio 2008 a la fecha)</w:t>
            </w:r>
            <w:r w:rsidR="005C7BBF">
              <w:rPr>
                <w:rFonts w:ascii="AvantGarde Bk BT" w:hAnsi="AvantGarde Bk BT"/>
              </w:rPr>
              <w:t xml:space="preserve"> con una serie de trabajos publicados a nivel nacional e internacional, catalogada en categoría “A”: con un alto desempeño científico. </w:t>
            </w:r>
          </w:p>
          <w:p w:rsidR="00835841" w:rsidRDefault="00835841" w:rsidP="00AD3EAE">
            <w:pPr>
              <w:pStyle w:val="Logro"/>
              <w:numPr>
                <w:ilvl w:val="0"/>
                <w:numId w:val="0"/>
              </w:numPr>
              <w:rPr>
                <w:rFonts w:ascii="AvantGarde Bk BT" w:hAnsi="AvantGarde Bk BT"/>
              </w:rPr>
            </w:pPr>
          </w:p>
          <w:p w:rsidR="00835841" w:rsidRDefault="005C7BBF" w:rsidP="00AD3EAE">
            <w:pPr>
              <w:pStyle w:val="Logro"/>
              <w:numPr>
                <w:ilvl w:val="0"/>
                <w:numId w:val="0"/>
              </w:numPr>
              <w:rPr>
                <w:rFonts w:ascii="AvantGarde Bk BT" w:hAnsi="AvantGarde Bk BT"/>
              </w:rPr>
            </w:pPr>
            <w:r>
              <w:rPr>
                <w:rFonts w:ascii="AvantGarde Bk BT" w:hAnsi="AvantGarde Bk BT"/>
              </w:rPr>
              <w:t xml:space="preserve">Miembro </w:t>
            </w:r>
            <w:r w:rsidR="00B42E27">
              <w:rPr>
                <w:rFonts w:ascii="AvantGarde Bk BT" w:hAnsi="AvantGarde Bk BT"/>
              </w:rPr>
              <w:t xml:space="preserve">en Junta Directiva del Comité de Investigación Científica </w:t>
            </w:r>
            <w:r w:rsidR="00825BF4">
              <w:rPr>
                <w:rFonts w:ascii="AvantGarde Bk BT" w:hAnsi="AvantGarde Bk BT"/>
              </w:rPr>
              <w:t>de la Facultad Ciencias de la Salud Dr. Luis Edmundo Vásquez (</w:t>
            </w:r>
            <w:r w:rsidR="00B42E27">
              <w:rPr>
                <w:rFonts w:ascii="AvantGarde Bk BT" w:hAnsi="AvantGarde Bk BT"/>
              </w:rPr>
              <w:t>FACSALEV</w:t>
            </w:r>
            <w:r w:rsidR="00825BF4">
              <w:rPr>
                <w:rFonts w:ascii="AvantGarde Bk BT" w:hAnsi="AvantGarde Bk BT"/>
              </w:rPr>
              <w:t>)</w:t>
            </w:r>
            <w:r w:rsidR="00B42E27">
              <w:rPr>
                <w:rFonts w:ascii="AvantGarde Bk BT" w:hAnsi="AvantGarde Bk BT"/>
              </w:rPr>
              <w:t xml:space="preserve">. (Marzo </w:t>
            </w:r>
            <w:smartTag w:uri="urn:schemas-microsoft-com:office:smarttags" w:element="metricconverter">
              <w:smartTagPr>
                <w:attr w:name="ProductID" w:val="2009 a"/>
              </w:smartTagPr>
              <w:r w:rsidR="00B42E27">
                <w:rPr>
                  <w:rFonts w:ascii="AvantGarde Bk BT" w:hAnsi="AvantGarde Bk BT"/>
                </w:rPr>
                <w:t>2009 a</w:t>
              </w:r>
            </w:smartTag>
            <w:r w:rsidR="00B42E27">
              <w:rPr>
                <w:rFonts w:ascii="AvantGarde Bk BT" w:hAnsi="AvantGarde Bk BT"/>
              </w:rPr>
              <w:t xml:space="preserve"> la fecha)</w:t>
            </w:r>
            <w:r w:rsidR="00835841">
              <w:rPr>
                <w:rFonts w:ascii="AvantGarde Bk BT" w:hAnsi="AvantGarde Bk BT"/>
              </w:rPr>
              <w:t xml:space="preserve"> </w:t>
            </w:r>
            <w:r w:rsidR="009B0C54">
              <w:rPr>
                <w:rFonts w:ascii="AvantGarde Bk BT" w:hAnsi="AvantGarde Bk BT"/>
              </w:rPr>
              <w:t>Al momento desempeñando el cargo de Sub Coordinadora</w:t>
            </w:r>
            <w:r w:rsidR="00825BF4">
              <w:rPr>
                <w:rFonts w:ascii="AvantGarde Bk BT" w:hAnsi="AvantGarde Bk BT"/>
              </w:rPr>
              <w:t>.</w:t>
            </w:r>
          </w:p>
          <w:p w:rsidR="00835841" w:rsidRDefault="00835841" w:rsidP="00AD3EAE">
            <w:pPr>
              <w:pStyle w:val="Logro"/>
              <w:numPr>
                <w:ilvl w:val="0"/>
                <w:numId w:val="0"/>
              </w:numPr>
              <w:rPr>
                <w:rFonts w:ascii="AvantGarde Bk BT" w:hAnsi="AvantGarde Bk BT"/>
              </w:rPr>
            </w:pPr>
          </w:p>
          <w:p w:rsidR="00835841" w:rsidRDefault="00835841" w:rsidP="00AD3EAE">
            <w:pPr>
              <w:pStyle w:val="Logro"/>
              <w:numPr>
                <w:ilvl w:val="0"/>
                <w:numId w:val="0"/>
              </w:numPr>
              <w:rPr>
                <w:rFonts w:ascii="AvantGarde Bk BT" w:hAnsi="AvantGarde Bk BT"/>
              </w:rPr>
            </w:pPr>
            <w:r>
              <w:rPr>
                <w:rFonts w:ascii="AvantGarde Bk BT" w:hAnsi="AvantGarde Bk BT"/>
              </w:rPr>
              <w:t xml:space="preserve">Miembro de la Red de Investigadores Nacionales. Consejo Nacional de Ciencia y Tecnología de El Salvador (CONACYT) </w:t>
            </w:r>
            <w:r w:rsidRPr="00835841">
              <w:rPr>
                <w:rFonts w:ascii="AvantGarde Bk BT" w:hAnsi="AvantGarde Bk BT"/>
              </w:rPr>
              <w:t xml:space="preserve">categorizada en Nivel </w:t>
            </w:r>
            <w:r w:rsidRPr="00835841">
              <w:rPr>
                <w:rFonts w:ascii="AvantGarde Bk BT" w:hAnsi="AvantGarde Bk BT"/>
              </w:rPr>
              <w:lastRenderedPageBreak/>
              <w:t>6, Área 3: Ciencias Médicas: Medicina clínica, ciencias de la salud y Biotecnología Médica.</w:t>
            </w:r>
          </w:p>
          <w:p w:rsidR="00B42E27" w:rsidRDefault="00B42E27" w:rsidP="00AD3EAE">
            <w:pPr>
              <w:pStyle w:val="Logro"/>
              <w:numPr>
                <w:ilvl w:val="0"/>
                <w:numId w:val="0"/>
              </w:numPr>
              <w:rPr>
                <w:rFonts w:ascii="AvantGarde Bk BT" w:hAnsi="AvantGarde Bk BT"/>
              </w:rPr>
            </w:pPr>
          </w:p>
          <w:p w:rsidR="005C7BBF" w:rsidRDefault="00B42E27" w:rsidP="00AD3EAE">
            <w:pPr>
              <w:pStyle w:val="Logro"/>
              <w:numPr>
                <w:ilvl w:val="0"/>
                <w:numId w:val="0"/>
              </w:numPr>
              <w:rPr>
                <w:rFonts w:ascii="AvantGarde Bk BT" w:hAnsi="AvantGarde Bk BT"/>
              </w:rPr>
            </w:pPr>
            <w:r>
              <w:rPr>
                <w:rFonts w:ascii="AvantGarde Bk BT" w:hAnsi="AvantGarde Bk BT"/>
              </w:rPr>
              <w:t>Docente de la Unidad de Post Grados en Especialización médica. Medicina Interna, Cirugía, Pediatría y Ginecología. Universidad Dr. José Matías Delgado/ Hospital Nacional San Rafael. Impartiendo el Módulo de Investigación como catedrático y asesor. (marzo 2009 a la fecha)</w:t>
            </w:r>
          </w:p>
          <w:p w:rsidR="00825BF4" w:rsidRDefault="00825BF4" w:rsidP="00AD3EAE">
            <w:pPr>
              <w:pStyle w:val="Logro"/>
              <w:numPr>
                <w:ilvl w:val="0"/>
                <w:numId w:val="0"/>
              </w:numPr>
              <w:rPr>
                <w:rFonts w:ascii="AvantGarde Bk BT" w:hAnsi="AvantGarde Bk BT"/>
              </w:rPr>
            </w:pPr>
          </w:p>
          <w:p w:rsidR="00825BF4" w:rsidRDefault="00825BF4" w:rsidP="00AD3EAE">
            <w:pPr>
              <w:pStyle w:val="Logro"/>
              <w:numPr>
                <w:ilvl w:val="0"/>
                <w:numId w:val="0"/>
              </w:numPr>
              <w:rPr>
                <w:rFonts w:ascii="AvantGarde Bk BT" w:hAnsi="AvantGarde Bk BT"/>
              </w:rPr>
            </w:pPr>
            <w:r>
              <w:rPr>
                <w:rFonts w:ascii="AvantGarde Bk BT" w:hAnsi="AvantGarde Bk BT"/>
              </w:rPr>
              <w:t>Miembro de la Comisión de Seminario de Graduación y Tesis de la FACSALEV. Desempeñando el papel de asesor científico metodológico e impartiendo el módulo de Bioestadística en el Seminario de Graduación. (Enero 2014 a la fecha)</w:t>
            </w:r>
          </w:p>
          <w:p w:rsidR="00B42E27" w:rsidRDefault="00B42E27" w:rsidP="00AD3EAE">
            <w:pPr>
              <w:pStyle w:val="Logro"/>
              <w:numPr>
                <w:ilvl w:val="0"/>
                <w:numId w:val="0"/>
              </w:numPr>
              <w:rPr>
                <w:rFonts w:ascii="AvantGarde Bk BT" w:hAnsi="AvantGarde Bk BT"/>
              </w:rPr>
            </w:pPr>
          </w:p>
          <w:p w:rsidR="005C7BBF" w:rsidRPr="00390C84" w:rsidRDefault="005C7BBF" w:rsidP="00613F54">
            <w:pPr>
              <w:pStyle w:val="Logro"/>
              <w:numPr>
                <w:ilvl w:val="0"/>
                <w:numId w:val="0"/>
              </w:numPr>
              <w:rPr>
                <w:rFonts w:ascii="AvantGarde Bk BT" w:hAnsi="AvantGarde Bk BT"/>
              </w:rPr>
            </w:pPr>
            <w:r>
              <w:rPr>
                <w:rFonts w:ascii="AvantGarde Bk BT" w:hAnsi="AvantGarde Bk BT"/>
              </w:rPr>
              <w:t>Representante titular del Sector Académico en el Mecanismo Coordinador de País El Salvador (MCP-ES) para los programas del Fondo Mundial en la lucha contra el VIH/SIDA, Tuberculosis</w:t>
            </w:r>
            <w:r w:rsidR="00CC630F">
              <w:rPr>
                <w:rFonts w:ascii="AvantGarde Bk BT" w:hAnsi="AvantGarde Bk BT"/>
              </w:rPr>
              <w:t xml:space="preserve"> y Malaria. (</w:t>
            </w:r>
            <w:proofErr w:type="gramStart"/>
            <w:r w:rsidR="00CC630F">
              <w:rPr>
                <w:rFonts w:ascii="AvantGarde Bk BT" w:hAnsi="AvantGarde Bk BT"/>
              </w:rPr>
              <w:t>julio</w:t>
            </w:r>
            <w:proofErr w:type="gramEnd"/>
            <w:r w:rsidR="00CC630F">
              <w:rPr>
                <w:rFonts w:ascii="AvantGarde Bk BT" w:hAnsi="AvantGarde Bk BT"/>
              </w:rPr>
              <w:t xml:space="preserve"> 2009 a 2013</w:t>
            </w:r>
            <w:r>
              <w:rPr>
                <w:rFonts w:ascii="AvantGarde Bk BT" w:hAnsi="AvantGarde Bk BT"/>
              </w:rPr>
              <w:t>). Siendo la Subcoordinadora del Comité de Supe</w:t>
            </w:r>
            <w:r w:rsidR="0059052A">
              <w:rPr>
                <w:rFonts w:ascii="AvantGarde Bk BT" w:hAnsi="AvantGarde Bk BT"/>
              </w:rPr>
              <w:t>rvisión: Monitoreo y evaluación</w:t>
            </w:r>
            <w:r>
              <w:rPr>
                <w:rFonts w:ascii="AvantGarde Bk BT" w:hAnsi="AvantGarde Bk BT"/>
              </w:rPr>
              <w:t xml:space="preserve"> </w:t>
            </w:r>
            <w:r w:rsidR="0059052A" w:rsidRPr="0059052A">
              <w:rPr>
                <w:rFonts w:ascii="AvantGarde Bk BT" w:hAnsi="AvantGarde Bk BT"/>
              </w:rPr>
              <w:t>en la implementación de los programas financiados por las subvenciones y Receptores Principales: PNUD y Ministerio de Salud de El Salvado</w:t>
            </w:r>
            <w:r w:rsidR="0059052A">
              <w:rPr>
                <w:rFonts w:ascii="AvantGarde Bk BT" w:hAnsi="AvantGarde Bk BT"/>
              </w:rPr>
              <w:t>r.</w:t>
            </w:r>
          </w:p>
        </w:tc>
      </w:tr>
      <w:tr w:rsidR="00B42E27" w:rsidRPr="00B00BBA" w:rsidTr="009B377B">
        <w:trPr>
          <w:trHeight w:val="110"/>
        </w:trPr>
        <w:tc>
          <w:tcPr>
            <w:tcW w:w="2198" w:type="dxa"/>
          </w:tcPr>
          <w:p w:rsidR="00B42E27" w:rsidRPr="00390C84" w:rsidRDefault="00B42E27" w:rsidP="00AD3EAE">
            <w:pPr>
              <w:pStyle w:val="Ttulodeseccin"/>
              <w:jc w:val="center"/>
              <w:rPr>
                <w:rFonts w:ascii="AvantGarde Bk BT" w:hAnsi="AvantGarde Bk BT"/>
              </w:rPr>
            </w:pPr>
            <w:r w:rsidRPr="00390C84">
              <w:rPr>
                <w:rFonts w:ascii="AvantGarde Bk BT" w:hAnsi="AvantGarde Bk BT"/>
              </w:rPr>
              <w:lastRenderedPageBreak/>
              <w:t>Trabajos de investigación</w:t>
            </w:r>
            <w:r w:rsidR="0059052A">
              <w:rPr>
                <w:rFonts w:ascii="AvantGarde Bk BT" w:hAnsi="AvantGarde Bk BT"/>
              </w:rPr>
              <w:t xml:space="preserve"> relevantes y publicaciones en los últimos años</w:t>
            </w:r>
          </w:p>
          <w:p w:rsidR="00B42E27" w:rsidRPr="00390C84" w:rsidRDefault="00B42E27" w:rsidP="00AD3EAE">
            <w:pPr>
              <w:jc w:val="center"/>
              <w:rPr>
                <w:rFonts w:ascii="AvantGarde Bk BT" w:hAnsi="AvantGarde Bk BT"/>
                <w:b/>
              </w:rPr>
            </w:pPr>
          </w:p>
          <w:p w:rsidR="00B42E27" w:rsidRDefault="00EA29CF" w:rsidP="00AD3EAE">
            <w:pPr>
              <w:pStyle w:val="Ttulodeseccin"/>
              <w:jc w:val="center"/>
              <w:rPr>
                <w:rFonts w:ascii="AvantGarde Bk BT" w:hAnsi="AvantGarde Bk BT"/>
              </w:rPr>
            </w:pPr>
            <w:r>
              <w:rPr>
                <w:rFonts w:ascii="AvantGarde Bk BT" w:hAnsi="AvantGarde Bk BT"/>
              </w:rPr>
              <w:t>2009</w:t>
            </w: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Pr="00EA29CF" w:rsidRDefault="00EA29CF" w:rsidP="00AD3EAE">
            <w:pPr>
              <w:jc w:val="center"/>
              <w:rPr>
                <w:b/>
              </w:rPr>
            </w:pPr>
          </w:p>
          <w:p w:rsidR="00EA29CF" w:rsidRDefault="00EA29CF" w:rsidP="00AD3EAE">
            <w:pPr>
              <w:pStyle w:val="Ttulodeseccin"/>
              <w:jc w:val="center"/>
              <w:rPr>
                <w:rFonts w:ascii="AvantGarde Bk BT" w:hAnsi="AvantGarde Bk BT"/>
              </w:rPr>
            </w:pPr>
            <w:r w:rsidRPr="00EA29CF">
              <w:rPr>
                <w:rFonts w:ascii="AvantGarde Bk BT" w:hAnsi="AvantGarde Bk BT"/>
              </w:rPr>
              <w:t>2010</w:t>
            </w: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Pr="00EA29CF" w:rsidRDefault="00EA29CF" w:rsidP="00AD3EAE">
            <w:pPr>
              <w:jc w:val="center"/>
              <w:rPr>
                <w:rFonts w:ascii="AvantGarde Bk BT" w:hAnsi="AvantGarde Bk BT"/>
                <w:b/>
                <w:sz w:val="24"/>
              </w:rPr>
            </w:pPr>
            <w:r w:rsidRPr="00EA29CF">
              <w:rPr>
                <w:rFonts w:ascii="AvantGarde Bk BT" w:hAnsi="AvantGarde Bk BT"/>
                <w:b/>
                <w:sz w:val="24"/>
              </w:rPr>
              <w:t>2011</w:t>
            </w: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P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EA29CF" w:rsidRDefault="00EA29CF" w:rsidP="00AD3EAE">
            <w:pPr>
              <w:jc w:val="center"/>
            </w:pPr>
          </w:p>
          <w:p w:rsidR="00DB56FF" w:rsidRDefault="00DB56FF" w:rsidP="00AD3EAE">
            <w:pPr>
              <w:jc w:val="center"/>
            </w:pPr>
          </w:p>
          <w:p w:rsidR="00DB56FF" w:rsidRDefault="00DB56FF" w:rsidP="00AD3EAE">
            <w:pPr>
              <w:jc w:val="center"/>
            </w:pPr>
          </w:p>
          <w:p w:rsidR="00DB56FF" w:rsidRDefault="00DB56FF" w:rsidP="00AD3EAE">
            <w:pPr>
              <w:jc w:val="center"/>
            </w:pPr>
          </w:p>
          <w:p w:rsidR="00DB56FF" w:rsidRDefault="00DB56FF" w:rsidP="00AD3EAE">
            <w:pPr>
              <w:jc w:val="center"/>
            </w:pPr>
          </w:p>
          <w:p w:rsidR="00DB56FF" w:rsidRDefault="00DB56FF" w:rsidP="00AD3EAE">
            <w:pPr>
              <w:jc w:val="center"/>
            </w:pPr>
          </w:p>
          <w:p w:rsidR="00DB56FF" w:rsidRDefault="00DB56FF" w:rsidP="00AD3EAE">
            <w:pPr>
              <w:jc w:val="center"/>
            </w:pPr>
          </w:p>
          <w:p w:rsidR="00DB56FF" w:rsidRDefault="00DB56FF" w:rsidP="00AD3EAE">
            <w:pPr>
              <w:jc w:val="center"/>
            </w:pPr>
          </w:p>
          <w:p w:rsidR="00DB56FF" w:rsidRDefault="00DB56FF" w:rsidP="00AD3EAE">
            <w:pPr>
              <w:jc w:val="center"/>
            </w:pPr>
          </w:p>
          <w:p w:rsidR="00DB56FF" w:rsidRDefault="00DB56FF" w:rsidP="00AD3EAE">
            <w:pPr>
              <w:jc w:val="center"/>
            </w:pPr>
          </w:p>
          <w:p w:rsidR="00DB56FF" w:rsidRPr="00EA29CF" w:rsidRDefault="00DB56FF" w:rsidP="00AD3EAE">
            <w:pPr>
              <w:jc w:val="center"/>
              <w:rPr>
                <w:rFonts w:ascii="AvantGarde Bk BT" w:hAnsi="AvantGarde Bk BT"/>
                <w:b/>
                <w:sz w:val="24"/>
              </w:rPr>
            </w:pPr>
            <w:r>
              <w:rPr>
                <w:rFonts w:ascii="AvantGarde Bk BT" w:hAnsi="AvantGarde Bk BT"/>
                <w:b/>
                <w:sz w:val="24"/>
              </w:rPr>
              <w:t>2012</w:t>
            </w:r>
          </w:p>
          <w:p w:rsidR="00DB56FF" w:rsidRPr="00EA29CF" w:rsidRDefault="00DB56FF" w:rsidP="00AD3EAE">
            <w:pPr>
              <w:jc w:val="center"/>
            </w:pPr>
          </w:p>
        </w:tc>
        <w:tc>
          <w:tcPr>
            <w:tcW w:w="6803" w:type="dxa"/>
          </w:tcPr>
          <w:p w:rsidR="00B42E27" w:rsidRPr="00AA7D4D" w:rsidRDefault="00B42E27" w:rsidP="00AD3EAE">
            <w:pPr>
              <w:overflowPunct w:val="0"/>
              <w:autoSpaceDE w:val="0"/>
              <w:autoSpaceDN w:val="0"/>
              <w:adjustRightInd w:val="0"/>
              <w:ind w:left="360"/>
              <w:jc w:val="both"/>
              <w:textAlignment w:val="baseline"/>
              <w:rPr>
                <w:rFonts w:ascii="AvantGarde Bk BT" w:hAnsi="AvantGarde Bk BT"/>
              </w:rPr>
            </w:pPr>
          </w:p>
          <w:p w:rsidR="00B42E27" w:rsidRPr="00AA7D4D" w:rsidRDefault="00B42E27" w:rsidP="00AD3EAE">
            <w:pPr>
              <w:numPr>
                <w:ilvl w:val="0"/>
                <w:numId w:val="2"/>
              </w:numPr>
              <w:overflowPunct w:val="0"/>
              <w:autoSpaceDE w:val="0"/>
              <w:autoSpaceDN w:val="0"/>
              <w:adjustRightInd w:val="0"/>
              <w:jc w:val="both"/>
              <w:textAlignment w:val="baseline"/>
              <w:rPr>
                <w:rFonts w:ascii="AvantGarde Bk BT" w:hAnsi="AvantGarde Bk BT"/>
                <w:lang w:val="en-US"/>
              </w:rPr>
            </w:pPr>
            <w:proofErr w:type="spellStart"/>
            <w:r w:rsidRPr="00AA7D4D">
              <w:rPr>
                <w:rFonts w:ascii="AvantGarde Bk BT" w:hAnsi="AvantGarde Bk BT"/>
                <w:lang w:val="en-US"/>
              </w:rPr>
              <w:t>Dimethil</w:t>
            </w:r>
            <w:proofErr w:type="spellEnd"/>
            <w:r w:rsidRPr="00AA7D4D">
              <w:rPr>
                <w:rFonts w:ascii="AvantGarde Bk BT" w:hAnsi="AvantGarde Bk BT"/>
                <w:lang w:val="en-US"/>
              </w:rPr>
              <w:t xml:space="preserve"> </w:t>
            </w:r>
            <w:proofErr w:type="spellStart"/>
            <w:r w:rsidRPr="00AA7D4D">
              <w:rPr>
                <w:rFonts w:ascii="AvantGarde Bk BT" w:hAnsi="AvantGarde Bk BT"/>
                <w:lang w:val="en-US"/>
              </w:rPr>
              <w:t>Sulfhoxide</w:t>
            </w:r>
            <w:proofErr w:type="spellEnd"/>
            <w:r w:rsidRPr="00AA7D4D">
              <w:rPr>
                <w:rFonts w:ascii="AvantGarde Bk BT" w:hAnsi="AvantGarde Bk BT"/>
                <w:lang w:val="en-US"/>
              </w:rPr>
              <w:t xml:space="preserve"> Administration Decrease Renal </w:t>
            </w:r>
            <w:proofErr w:type="spellStart"/>
            <w:r w:rsidRPr="00AA7D4D">
              <w:rPr>
                <w:rFonts w:ascii="AvantGarde Bk BT" w:hAnsi="AvantGarde Bk BT"/>
                <w:lang w:val="en-US"/>
              </w:rPr>
              <w:t>Ischemyc</w:t>
            </w:r>
            <w:proofErr w:type="spellEnd"/>
            <w:r w:rsidRPr="00AA7D4D">
              <w:rPr>
                <w:rFonts w:ascii="AvantGarde Bk BT" w:hAnsi="AvantGarde Bk BT"/>
                <w:lang w:val="en-US"/>
              </w:rPr>
              <w:t xml:space="preserve">-Reperfusion Injury. </w:t>
            </w:r>
            <w:r w:rsidRPr="00AA7D4D">
              <w:rPr>
                <w:rFonts w:ascii="AvantGarde Bk BT" w:hAnsi="AvantGarde Bk BT"/>
              </w:rPr>
              <w:t xml:space="preserve">W. Hoyos, Z. García, R. López, I. Medina, J, Ramos, S. López. </w:t>
            </w:r>
            <w:proofErr w:type="spellStart"/>
            <w:r w:rsidRPr="00AA7D4D">
              <w:rPr>
                <w:rFonts w:ascii="AvantGarde Bk BT" w:hAnsi="AvantGarde Bk BT"/>
                <w:lang w:val="en-US"/>
              </w:rPr>
              <w:t>Investigación</w:t>
            </w:r>
            <w:proofErr w:type="spellEnd"/>
            <w:r w:rsidRPr="00AA7D4D">
              <w:rPr>
                <w:rFonts w:ascii="AvantGarde Bk BT" w:hAnsi="AvantGarde Bk BT"/>
                <w:lang w:val="en-US"/>
              </w:rPr>
              <w:t xml:space="preserve"> </w:t>
            </w:r>
            <w:proofErr w:type="spellStart"/>
            <w:r w:rsidRPr="00AA7D4D">
              <w:rPr>
                <w:rFonts w:ascii="AvantGarde Bk BT" w:hAnsi="AvantGarde Bk BT"/>
                <w:lang w:val="en-US"/>
              </w:rPr>
              <w:t>expuesta</w:t>
            </w:r>
            <w:proofErr w:type="spellEnd"/>
            <w:r w:rsidRPr="00AA7D4D">
              <w:rPr>
                <w:rFonts w:ascii="AvantGarde Bk BT" w:hAnsi="AvantGarde Bk BT"/>
                <w:lang w:val="en-US"/>
              </w:rPr>
              <w:t xml:space="preserve"> en 29Th </w:t>
            </w:r>
            <w:proofErr w:type="spellStart"/>
            <w:r w:rsidRPr="00AA7D4D">
              <w:rPr>
                <w:rFonts w:ascii="AvantGarde Bk BT" w:hAnsi="AvantGarde Bk BT"/>
                <w:lang w:val="en-US"/>
              </w:rPr>
              <w:t>Internacional</w:t>
            </w:r>
            <w:proofErr w:type="spellEnd"/>
            <w:r w:rsidRPr="00AA7D4D">
              <w:rPr>
                <w:rFonts w:ascii="AvantGarde Bk BT" w:hAnsi="AvantGarde Bk BT"/>
                <w:lang w:val="en-US"/>
              </w:rPr>
              <w:t xml:space="preserve"> Symposium on Intensive Care and Emergency Medicine. Brussels, </w:t>
            </w:r>
            <w:proofErr w:type="spellStart"/>
            <w:r w:rsidRPr="00AA7D4D">
              <w:rPr>
                <w:rFonts w:ascii="AvantGarde Bk BT" w:hAnsi="AvantGarde Bk BT"/>
                <w:lang w:val="en-US"/>
              </w:rPr>
              <w:t>Belgyum</w:t>
            </w:r>
            <w:proofErr w:type="spellEnd"/>
            <w:r w:rsidRPr="00AA7D4D">
              <w:rPr>
                <w:rFonts w:ascii="AvantGarde Bk BT" w:hAnsi="AvantGarde Bk BT"/>
                <w:lang w:val="en-US"/>
              </w:rPr>
              <w:t xml:space="preserve">. 23-27 March 2009. </w:t>
            </w:r>
            <w:proofErr w:type="spellStart"/>
            <w:r w:rsidRPr="00AA7D4D">
              <w:rPr>
                <w:rFonts w:ascii="AvantGarde Bk BT" w:hAnsi="AvantGarde Bk BT"/>
                <w:lang w:val="en-US"/>
              </w:rPr>
              <w:t>Publicada</w:t>
            </w:r>
            <w:proofErr w:type="spellEnd"/>
            <w:r w:rsidRPr="00AA7D4D">
              <w:rPr>
                <w:rFonts w:ascii="AvantGarde Bk BT" w:hAnsi="AvantGarde Bk BT"/>
                <w:lang w:val="en-US"/>
              </w:rPr>
              <w:t xml:space="preserve"> en: Critical Care 2009, 13 (</w:t>
            </w:r>
            <w:proofErr w:type="spellStart"/>
            <w:r w:rsidRPr="00AA7D4D">
              <w:rPr>
                <w:rFonts w:ascii="AvantGarde Bk BT" w:hAnsi="AvantGarde Bk BT"/>
                <w:lang w:val="en-US"/>
              </w:rPr>
              <w:t>Suppl</w:t>
            </w:r>
            <w:proofErr w:type="spellEnd"/>
            <w:r w:rsidRPr="00AA7D4D">
              <w:rPr>
                <w:rFonts w:ascii="AvantGarde Bk BT" w:hAnsi="AvantGarde Bk BT"/>
                <w:lang w:val="en-US"/>
              </w:rPr>
              <w:t xml:space="preserve"> 1):p336     doi</w:t>
            </w:r>
            <w:proofErr w:type="gramStart"/>
            <w:r w:rsidRPr="00AA7D4D">
              <w:rPr>
                <w:rFonts w:ascii="AvantGarde Bk BT" w:hAnsi="AvantGarde Bk BT"/>
                <w:lang w:val="en-US"/>
              </w:rPr>
              <w:t>:10.1186</w:t>
            </w:r>
            <w:proofErr w:type="gramEnd"/>
            <w:r w:rsidRPr="00AA7D4D">
              <w:rPr>
                <w:rFonts w:ascii="AvantGarde Bk BT" w:hAnsi="AvantGarde Bk BT"/>
                <w:lang w:val="en-US"/>
              </w:rPr>
              <w:t>/cc7530.</w:t>
            </w:r>
          </w:p>
          <w:p w:rsidR="00B42E27" w:rsidRPr="00AA7D4D" w:rsidRDefault="00B42E27" w:rsidP="00AD3EAE">
            <w:pPr>
              <w:overflowPunct w:val="0"/>
              <w:autoSpaceDE w:val="0"/>
              <w:autoSpaceDN w:val="0"/>
              <w:adjustRightInd w:val="0"/>
              <w:ind w:left="360"/>
              <w:jc w:val="both"/>
              <w:textAlignment w:val="baseline"/>
              <w:rPr>
                <w:rFonts w:ascii="AvantGarde Bk BT" w:hAnsi="AvantGarde Bk BT"/>
                <w:lang w:val="en-US"/>
              </w:rPr>
            </w:pPr>
            <w:r w:rsidRPr="00AA7D4D">
              <w:rPr>
                <w:rFonts w:ascii="AvantGarde Bk BT" w:hAnsi="AvantGarde Bk BT"/>
                <w:lang w:val="en-US"/>
              </w:rPr>
              <w:t xml:space="preserve">The electronic version of this abstract is the complete one and can be found online at: </w:t>
            </w:r>
            <w:hyperlink r:id="rId9" w:history="1">
              <w:r w:rsidRPr="00AA7D4D">
                <w:rPr>
                  <w:lang w:val="en-US"/>
                </w:rPr>
                <w:t>http://ccforum.com/content/13/S1/P366</w:t>
              </w:r>
            </w:hyperlink>
            <w:r w:rsidR="0059052A" w:rsidRPr="00AA7D4D">
              <w:rPr>
                <w:rFonts w:ascii="AvantGarde Bk BT" w:hAnsi="AvantGarde Bk BT"/>
                <w:lang w:val="en-US"/>
              </w:rPr>
              <w:t xml:space="preserve"> </w:t>
            </w:r>
            <w:r w:rsidRPr="00AA7D4D">
              <w:rPr>
                <w:rFonts w:ascii="AvantGarde Bk BT" w:hAnsi="AvantGarde Bk BT"/>
                <w:lang w:val="en-US"/>
              </w:rPr>
              <w:t xml:space="preserve"> </w:t>
            </w:r>
          </w:p>
          <w:p w:rsidR="00B42E27" w:rsidRPr="00AA7D4D" w:rsidRDefault="00B42E27" w:rsidP="00AD3EAE">
            <w:pPr>
              <w:overflowPunct w:val="0"/>
              <w:autoSpaceDE w:val="0"/>
              <w:autoSpaceDN w:val="0"/>
              <w:adjustRightInd w:val="0"/>
              <w:ind w:left="360"/>
              <w:jc w:val="both"/>
              <w:textAlignment w:val="baseline"/>
              <w:rPr>
                <w:rFonts w:ascii="AvantGarde Bk BT" w:hAnsi="AvantGarde Bk BT"/>
              </w:rPr>
            </w:pPr>
            <w:proofErr w:type="spellStart"/>
            <w:r w:rsidRPr="00AA7D4D">
              <w:rPr>
                <w:rFonts w:ascii="AvantGarde Bk BT" w:hAnsi="AvantGarde Bk BT"/>
              </w:rPr>
              <w:t>Published</w:t>
            </w:r>
            <w:proofErr w:type="spellEnd"/>
            <w:r w:rsidRPr="00AA7D4D">
              <w:rPr>
                <w:rFonts w:ascii="AvantGarde Bk BT" w:hAnsi="AvantGarde Bk BT"/>
              </w:rPr>
              <w:t xml:space="preserve">: 13 </w:t>
            </w:r>
            <w:proofErr w:type="spellStart"/>
            <w:r w:rsidRPr="00AA7D4D">
              <w:rPr>
                <w:rFonts w:ascii="AvantGarde Bk BT" w:hAnsi="AvantGarde Bk BT"/>
              </w:rPr>
              <w:t>march</w:t>
            </w:r>
            <w:proofErr w:type="spellEnd"/>
            <w:r w:rsidRPr="00AA7D4D">
              <w:rPr>
                <w:rFonts w:ascii="AvantGarde Bk BT" w:hAnsi="AvantGarde Bk BT"/>
              </w:rPr>
              <w:t xml:space="preserve"> 2009.</w:t>
            </w:r>
          </w:p>
          <w:p w:rsidR="00B42E27" w:rsidRPr="00AA7D4D" w:rsidRDefault="00B42E27" w:rsidP="00AD3EAE">
            <w:pPr>
              <w:overflowPunct w:val="0"/>
              <w:autoSpaceDE w:val="0"/>
              <w:autoSpaceDN w:val="0"/>
              <w:adjustRightInd w:val="0"/>
              <w:ind w:left="360"/>
              <w:jc w:val="both"/>
              <w:textAlignment w:val="baseline"/>
              <w:rPr>
                <w:rFonts w:ascii="AvantGarde Bk BT" w:hAnsi="AvantGarde Bk BT"/>
              </w:rPr>
            </w:pPr>
          </w:p>
          <w:p w:rsidR="00B42E27" w:rsidRPr="00AA7D4D" w:rsidRDefault="00B42E27"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AA7D4D">
              <w:rPr>
                <w:rFonts w:ascii="AvantGarde Bk BT" w:hAnsi="AvantGarde Bk BT"/>
                <w:sz w:val="20"/>
                <w:szCs w:val="20"/>
                <w:lang w:eastAsia="en-US"/>
              </w:rPr>
              <w:t xml:space="preserve">“Factores de riesgo en el aparecimiento de Labio y paladar hendido” García Z. MD*, </w:t>
            </w:r>
            <w:proofErr w:type="spellStart"/>
            <w:r w:rsidRPr="00AA7D4D">
              <w:rPr>
                <w:rFonts w:ascii="AvantGarde Bk BT" w:hAnsi="AvantGarde Bk BT"/>
                <w:sz w:val="20"/>
                <w:szCs w:val="20"/>
                <w:lang w:eastAsia="en-US"/>
              </w:rPr>
              <w:t>Monico</w:t>
            </w:r>
            <w:proofErr w:type="spellEnd"/>
            <w:r w:rsidRPr="00AA7D4D">
              <w:rPr>
                <w:rFonts w:ascii="AvantGarde Bk BT" w:hAnsi="AvantGarde Bk BT"/>
                <w:sz w:val="20"/>
                <w:szCs w:val="20"/>
                <w:lang w:eastAsia="en-US"/>
              </w:rPr>
              <w:t xml:space="preserve"> E, Mena C, </w:t>
            </w:r>
            <w:proofErr w:type="spellStart"/>
            <w:r w:rsidRPr="00AA7D4D">
              <w:rPr>
                <w:rFonts w:ascii="AvantGarde Bk BT" w:hAnsi="AvantGarde Bk BT"/>
                <w:sz w:val="20"/>
                <w:szCs w:val="20"/>
                <w:lang w:eastAsia="en-US"/>
              </w:rPr>
              <w:t>Mencia</w:t>
            </w:r>
            <w:proofErr w:type="spellEnd"/>
            <w:r w:rsidRPr="00AA7D4D">
              <w:rPr>
                <w:rFonts w:ascii="AvantGarde Bk BT" w:hAnsi="AvantGarde Bk BT"/>
                <w:sz w:val="20"/>
                <w:szCs w:val="20"/>
                <w:lang w:eastAsia="en-US"/>
              </w:rPr>
              <w:t xml:space="preserve"> E, </w:t>
            </w:r>
            <w:proofErr w:type="spellStart"/>
            <w:r w:rsidRPr="00AA7D4D">
              <w:rPr>
                <w:rFonts w:ascii="AvantGarde Bk BT" w:hAnsi="AvantGarde Bk BT"/>
                <w:sz w:val="20"/>
                <w:szCs w:val="20"/>
                <w:lang w:eastAsia="en-US"/>
              </w:rPr>
              <w:t>Calderon</w:t>
            </w:r>
            <w:proofErr w:type="spellEnd"/>
            <w:r w:rsidRPr="00AA7D4D">
              <w:rPr>
                <w:rFonts w:ascii="AvantGarde Bk BT" w:hAnsi="AvantGarde Bk BT"/>
                <w:sz w:val="20"/>
                <w:szCs w:val="20"/>
                <w:lang w:eastAsia="en-US"/>
              </w:rPr>
              <w:t xml:space="preserve"> J. Articulo de revisión bibliográfica presentado en formato poster. Acreedor a 2º Lugar en Jornada Científica. Publicado en: Sinapsis UJMD, Año 2 2009, No. 3 Mayo 2009 ISSN 1998- 961X. </w:t>
            </w:r>
          </w:p>
          <w:p w:rsidR="00B42E27" w:rsidRPr="00AA7D4D" w:rsidRDefault="00B42E27" w:rsidP="00AD3EAE">
            <w:pPr>
              <w:pStyle w:val="Prrafodelista"/>
              <w:overflowPunct w:val="0"/>
              <w:autoSpaceDE w:val="0"/>
              <w:autoSpaceDN w:val="0"/>
              <w:adjustRightInd w:val="0"/>
              <w:ind w:left="360"/>
              <w:jc w:val="both"/>
              <w:textAlignment w:val="baseline"/>
              <w:rPr>
                <w:rFonts w:ascii="AvantGarde Bk BT" w:hAnsi="AvantGarde Bk BT"/>
                <w:sz w:val="20"/>
                <w:szCs w:val="20"/>
                <w:lang w:eastAsia="en-US"/>
              </w:rPr>
            </w:pPr>
            <w:r w:rsidRPr="00AA7D4D">
              <w:rPr>
                <w:rFonts w:ascii="AvantGarde Bk BT" w:hAnsi="AvantGarde Bk BT"/>
                <w:sz w:val="20"/>
                <w:szCs w:val="20"/>
                <w:lang w:eastAsia="en-US"/>
              </w:rPr>
              <w:t>Participación en el XII Congreso de</w:t>
            </w:r>
            <w:r w:rsidR="0059052A" w:rsidRPr="00AA7D4D">
              <w:rPr>
                <w:rFonts w:ascii="AvantGarde Bk BT" w:hAnsi="AvantGarde Bk BT"/>
                <w:sz w:val="20"/>
                <w:szCs w:val="20"/>
                <w:lang w:eastAsia="en-US"/>
              </w:rPr>
              <w:t xml:space="preserve"> Medicina Dr. Salvador Moncada.</w:t>
            </w:r>
          </w:p>
          <w:p w:rsidR="00B42E27" w:rsidRPr="00AA7D4D" w:rsidRDefault="00B42E27" w:rsidP="00AD3EAE">
            <w:pPr>
              <w:pStyle w:val="Prrafodelista"/>
              <w:overflowPunct w:val="0"/>
              <w:autoSpaceDE w:val="0"/>
              <w:autoSpaceDN w:val="0"/>
              <w:adjustRightInd w:val="0"/>
              <w:ind w:left="360"/>
              <w:jc w:val="both"/>
              <w:textAlignment w:val="baseline"/>
              <w:rPr>
                <w:rFonts w:ascii="AvantGarde Bk BT" w:hAnsi="AvantGarde Bk BT"/>
                <w:sz w:val="20"/>
                <w:szCs w:val="20"/>
                <w:lang w:eastAsia="en-US"/>
              </w:rPr>
            </w:pPr>
          </w:p>
          <w:p w:rsidR="0059052A" w:rsidRPr="00AA7D4D" w:rsidRDefault="00B42E27"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rPr>
            </w:pPr>
            <w:r w:rsidRPr="00AA7D4D">
              <w:rPr>
                <w:rFonts w:ascii="AvantGarde Bk BT" w:hAnsi="AvantGarde Bk BT"/>
                <w:sz w:val="20"/>
                <w:szCs w:val="20"/>
                <w:lang w:eastAsia="en-US"/>
              </w:rPr>
              <w:t>Artículo de Revisión Bibliográfica: " Stress laboral y sus efectos en la salud de los periodistas" Asesoría a grupo en Unidad de Post Grado. Diplomado Medicina del Trabajo. (septiembre 2009</w:t>
            </w:r>
            <w:r w:rsidR="00CC6977" w:rsidRPr="00AA7D4D">
              <w:rPr>
                <w:rFonts w:ascii="AvantGarde Bk BT" w:hAnsi="AvantGarde Bk BT"/>
                <w:sz w:val="20"/>
                <w:szCs w:val="20"/>
                <w:lang w:eastAsia="en-US"/>
              </w:rPr>
              <w:t>). Publicado en La Prensa Gráfica.</w:t>
            </w:r>
          </w:p>
          <w:p w:rsidR="0059052A" w:rsidRPr="00AA7D4D" w:rsidRDefault="0059052A" w:rsidP="00AD3EAE">
            <w:pPr>
              <w:pStyle w:val="Prrafodelista"/>
              <w:overflowPunct w:val="0"/>
              <w:autoSpaceDE w:val="0"/>
              <w:autoSpaceDN w:val="0"/>
              <w:adjustRightInd w:val="0"/>
              <w:ind w:left="360"/>
              <w:jc w:val="both"/>
              <w:textAlignment w:val="baseline"/>
              <w:rPr>
                <w:rFonts w:ascii="AvantGarde Bk BT" w:hAnsi="AvantGarde Bk BT"/>
                <w:sz w:val="20"/>
                <w:szCs w:val="20"/>
              </w:rPr>
            </w:pPr>
          </w:p>
          <w:p w:rsidR="0059052A" w:rsidRPr="00AA7D4D" w:rsidRDefault="0059052A"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AA7D4D">
              <w:rPr>
                <w:rFonts w:ascii="AvantGarde Bk BT" w:hAnsi="AvantGarde Bk BT"/>
                <w:sz w:val="20"/>
                <w:szCs w:val="20"/>
              </w:rPr>
              <w:t xml:space="preserve">Diagnóstico directo de </w:t>
            </w:r>
            <w:proofErr w:type="spellStart"/>
            <w:r w:rsidRPr="00AA7D4D">
              <w:rPr>
                <w:rFonts w:ascii="AvantGarde Bk BT" w:hAnsi="AvantGarde Bk BT"/>
                <w:sz w:val="20"/>
                <w:szCs w:val="20"/>
              </w:rPr>
              <w:t>Multi</w:t>
            </w:r>
            <w:proofErr w:type="spellEnd"/>
            <w:r w:rsidRPr="00AA7D4D">
              <w:rPr>
                <w:rFonts w:ascii="AvantGarde Bk BT" w:hAnsi="AvantGarde Bk BT"/>
                <w:sz w:val="20"/>
                <w:szCs w:val="20"/>
              </w:rPr>
              <w:t xml:space="preserve">-resistencia en </w:t>
            </w:r>
            <w:r w:rsidRPr="00AA7D4D">
              <w:rPr>
                <w:rFonts w:ascii="AvantGarde Bk BT" w:hAnsi="AvantGarde Bk BT"/>
                <w:i/>
                <w:sz w:val="20"/>
                <w:szCs w:val="20"/>
              </w:rPr>
              <w:t xml:space="preserve">Mycobacterium tuberculosis </w:t>
            </w:r>
            <w:r w:rsidRPr="00AA7D4D">
              <w:rPr>
                <w:rFonts w:ascii="AvantGarde Bk BT" w:hAnsi="AvantGarde Bk BT"/>
                <w:sz w:val="20"/>
                <w:szCs w:val="20"/>
              </w:rPr>
              <w:t xml:space="preserve">utilizando marcadores genéticos en El Salvador. </w:t>
            </w:r>
            <w:r w:rsidRPr="00AA7D4D">
              <w:rPr>
                <w:rFonts w:ascii="AvantGarde Bk BT" w:hAnsi="AvantGarde Bk BT"/>
                <w:sz w:val="20"/>
                <w:szCs w:val="20"/>
                <w:lang w:eastAsia="en-US"/>
              </w:rPr>
              <w:t xml:space="preserve"> </w:t>
            </w:r>
            <w:r w:rsidR="00C45A74" w:rsidRPr="00AA7D4D">
              <w:rPr>
                <w:rFonts w:ascii="AvantGarde Bk BT" w:hAnsi="AvantGarde Bk BT"/>
                <w:sz w:val="20"/>
                <w:szCs w:val="20"/>
                <w:lang w:eastAsia="en-US"/>
              </w:rPr>
              <w:t>Artículo de Revisión Bibliográfica presentado en formato tipo poster. Acreedor al 1° lugar en Jornada Científica de Investigación cátedra Métodos de Investigación. (diciembre 2009). Presentado en el Congreso Nacional de Tuberculosis Organizado por MSPAS</w:t>
            </w:r>
            <w:r w:rsidR="00287E41">
              <w:rPr>
                <w:rFonts w:ascii="AvantGarde Bk BT" w:hAnsi="AvantGarde Bk BT"/>
                <w:sz w:val="20"/>
                <w:szCs w:val="20"/>
                <w:lang w:eastAsia="en-US"/>
              </w:rPr>
              <w:t xml:space="preserve"> (marzo 2009)</w:t>
            </w:r>
            <w:r w:rsidR="00C45A74" w:rsidRPr="00AA7D4D">
              <w:rPr>
                <w:rFonts w:ascii="AvantGarde Bk BT" w:hAnsi="AvantGarde Bk BT"/>
                <w:sz w:val="20"/>
                <w:szCs w:val="20"/>
                <w:lang w:eastAsia="en-US"/>
              </w:rPr>
              <w:t xml:space="preserve">. </w:t>
            </w:r>
            <w:r w:rsidR="00287E41">
              <w:rPr>
                <w:rFonts w:ascii="AvantGarde Bk BT" w:hAnsi="AvantGarde Bk BT"/>
                <w:sz w:val="20"/>
                <w:szCs w:val="20"/>
                <w:lang w:eastAsia="en-US"/>
              </w:rPr>
              <w:t xml:space="preserve">Publicado en revista SINAPSIS UJMD, Año 3 2010, No. 5 mayo 2010 ISSN 1998-961X. </w:t>
            </w:r>
            <w:r w:rsidR="00287E41">
              <w:rPr>
                <w:rFonts w:ascii="AvantGarde Bk BT" w:hAnsi="AvantGarde Bk BT"/>
                <w:sz w:val="20"/>
                <w:szCs w:val="20"/>
                <w:lang w:eastAsia="en-US"/>
              </w:rPr>
              <w:lastRenderedPageBreak/>
              <w:t>Presentado en el XIII Congreso de Medicina Dra. Concepción de Bendix (mayo 2010).</w:t>
            </w:r>
          </w:p>
          <w:p w:rsidR="00AA7D4D" w:rsidRPr="00AA7D4D" w:rsidRDefault="00AA7D4D" w:rsidP="00AD3EAE">
            <w:pPr>
              <w:pStyle w:val="Prrafodelista"/>
              <w:jc w:val="both"/>
              <w:rPr>
                <w:rFonts w:ascii="AvantGarde Bk BT" w:hAnsi="AvantGarde Bk BT"/>
                <w:sz w:val="20"/>
                <w:szCs w:val="20"/>
                <w:lang w:eastAsia="en-US"/>
              </w:rPr>
            </w:pPr>
          </w:p>
          <w:p w:rsidR="00AA7D4D" w:rsidRPr="00AA7D4D" w:rsidRDefault="00AA7D4D" w:rsidP="00AD3EAE">
            <w:pPr>
              <w:pStyle w:val="Prrafodelista"/>
              <w:overflowPunct w:val="0"/>
              <w:autoSpaceDE w:val="0"/>
              <w:autoSpaceDN w:val="0"/>
              <w:adjustRightInd w:val="0"/>
              <w:ind w:left="360"/>
              <w:jc w:val="both"/>
              <w:textAlignment w:val="baseline"/>
              <w:rPr>
                <w:rFonts w:ascii="AvantGarde Bk BT" w:hAnsi="AvantGarde Bk BT"/>
                <w:sz w:val="20"/>
                <w:szCs w:val="20"/>
                <w:lang w:eastAsia="en-US"/>
              </w:rPr>
            </w:pPr>
          </w:p>
          <w:p w:rsidR="00CC6977" w:rsidRPr="00AA7D4D" w:rsidRDefault="00CC6977" w:rsidP="00AD3EAE">
            <w:pPr>
              <w:pStyle w:val="Prrafodelista"/>
              <w:jc w:val="both"/>
              <w:rPr>
                <w:rFonts w:ascii="AvantGarde Bk BT" w:hAnsi="AvantGarde Bk BT"/>
                <w:sz w:val="20"/>
                <w:szCs w:val="20"/>
                <w:lang w:eastAsia="en-US"/>
              </w:rPr>
            </w:pPr>
          </w:p>
          <w:p w:rsidR="00CC6977" w:rsidRPr="00AA7D4D" w:rsidRDefault="00CC6977"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AA7D4D">
              <w:rPr>
                <w:rFonts w:ascii="AvantGarde Bk BT" w:hAnsi="AvantGarde Bk BT"/>
                <w:sz w:val="20"/>
                <w:szCs w:val="20"/>
                <w:lang w:eastAsia="en-US"/>
              </w:rPr>
              <w:t xml:space="preserve">Efectos Tempranos del Clorhidrato de Memantina en la Enfermedad de Alzheimer moderado a grave. Trabajo original. Aceptado y presentado en IV Congreso Nacional de Alzheimer y IV Conferencia Iberoamericana de Alzheimer. Sevilla. España (Septiembre de 2010). Publicado </w:t>
            </w:r>
            <w:r w:rsidR="00AA7D4D" w:rsidRPr="00AA7D4D">
              <w:rPr>
                <w:rFonts w:ascii="AvantGarde Bk BT" w:hAnsi="AvantGarde Bk BT"/>
                <w:sz w:val="20"/>
                <w:szCs w:val="20"/>
                <w:lang w:eastAsia="en-US"/>
              </w:rPr>
              <w:t>en la revista “El Alzheimer” en España.</w:t>
            </w:r>
          </w:p>
          <w:p w:rsidR="00AA7D4D" w:rsidRPr="00AA7D4D" w:rsidRDefault="00AA7D4D" w:rsidP="00AD3EAE">
            <w:pPr>
              <w:pStyle w:val="Prrafodelista"/>
              <w:jc w:val="both"/>
              <w:rPr>
                <w:rFonts w:ascii="AvantGarde Bk BT" w:hAnsi="AvantGarde Bk BT"/>
                <w:sz w:val="20"/>
                <w:szCs w:val="20"/>
                <w:lang w:eastAsia="en-US"/>
              </w:rPr>
            </w:pPr>
          </w:p>
          <w:p w:rsidR="00CC6977" w:rsidRPr="00AA7D4D" w:rsidRDefault="00CC6977"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AA7D4D">
              <w:rPr>
                <w:rFonts w:ascii="AvantGarde Bk BT" w:hAnsi="AvantGarde Bk BT"/>
                <w:sz w:val="20"/>
                <w:szCs w:val="20"/>
                <w:lang w:eastAsia="en-US"/>
              </w:rPr>
              <w:t xml:space="preserve">Eficacia de las pruebas QuantiFERON- TB Gold y Tuberculina para detectar tuberculosis latente en pacientes VIH+. Articulo de revisión bibliográfica presentado en formato tipo poster. Acreedor al 2° lugar </w:t>
            </w:r>
            <w:r w:rsidR="00AA7D4D" w:rsidRPr="00AA7D4D">
              <w:rPr>
                <w:rFonts w:ascii="AvantGarde Bk BT" w:hAnsi="AvantGarde Bk BT"/>
                <w:sz w:val="20"/>
                <w:szCs w:val="20"/>
                <w:lang w:eastAsia="en-US"/>
              </w:rPr>
              <w:t xml:space="preserve">Grupo 1 </w:t>
            </w:r>
            <w:r w:rsidRPr="00AA7D4D">
              <w:rPr>
                <w:rFonts w:ascii="AvantGarde Bk BT" w:hAnsi="AvantGarde Bk BT"/>
                <w:sz w:val="20"/>
                <w:szCs w:val="20"/>
                <w:lang w:eastAsia="en-US"/>
              </w:rPr>
              <w:t>en Jornada Científica de Investigación cátedra Métodos de Investigación. (diciembre 2010)</w:t>
            </w:r>
            <w:r w:rsidR="00AA7D4D" w:rsidRPr="00AA7D4D">
              <w:rPr>
                <w:rFonts w:ascii="AvantGarde Bk BT" w:hAnsi="AvantGarde Bk BT"/>
                <w:sz w:val="20"/>
                <w:szCs w:val="20"/>
                <w:lang w:eastAsia="en-US"/>
              </w:rPr>
              <w:t xml:space="preserve">  </w:t>
            </w:r>
          </w:p>
          <w:p w:rsidR="00AA7D4D" w:rsidRPr="00AA7D4D" w:rsidRDefault="00AA7D4D" w:rsidP="00AD3EAE">
            <w:pPr>
              <w:pStyle w:val="Prrafodelista"/>
              <w:jc w:val="both"/>
              <w:rPr>
                <w:rFonts w:ascii="AvantGarde Bk BT" w:hAnsi="AvantGarde Bk BT"/>
                <w:sz w:val="20"/>
                <w:szCs w:val="20"/>
                <w:lang w:eastAsia="en-US"/>
              </w:rPr>
            </w:pPr>
          </w:p>
          <w:p w:rsidR="00AA7D4D" w:rsidRDefault="00AA7D4D"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AA7D4D">
              <w:rPr>
                <w:rFonts w:ascii="AvantGarde Bk BT" w:hAnsi="AvantGarde Bk BT"/>
                <w:sz w:val="20"/>
                <w:szCs w:val="20"/>
                <w:lang w:eastAsia="en-US"/>
              </w:rPr>
              <w:t xml:space="preserve">Medidas Preventivas de Infecciones Nosocomiales por </w:t>
            </w:r>
            <w:r w:rsidRPr="00AA7D4D">
              <w:rPr>
                <w:rFonts w:ascii="AvantGarde Bk BT" w:hAnsi="AvantGarde Bk BT"/>
                <w:i/>
                <w:sz w:val="20"/>
                <w:szCs w:val="20"/>
                <w:lang w:eastAsia="en-US"/>
              </w:rPr>
              <w:t>Staphylococcus Aureus Meticilino Resistente</w:t>
            </w:r>
            <w:r w:rsidRPr="00AA7D4D">
              <w:rPr>
                <w:rFonts w:ascii="AvantGarde Bk BT" w:hAnsi="AvantGarde Bk BT"/>
                <w:sz w:val="20"/>
                <w:szCs w:val="20"/>
                <w:lang w:eastAsia="en-US"/>
              </w:rPr>
              <w:t xml:space="preserve"> </w:t>
            </w:r>
            <w:r>
              <w:rPr>
                <w:rFonts w:ascii="AvantGarde Bk BT" w:hAnsi="AvantGarde Bk BT"/>
                <w:sz w:val="20"/>
                <w:szCs w:val="20"/>
                <w:lang w:eastAsia="en-US"/>
              </w:rPr>
              <w:t>en Unidades de Cuidados Intensivos Pediátricos. Artículo de Revisión Bibliográfica. Presentado en formato tipo Poster. Acreedor al 2° lugar Grupo 2 en Jornada Científica de Investigación Cátedra Métodos de Investigación.</w:t>
            </w:r>
          </w:p>
          <w:p w:rsidR="00AA7D4D" w:rsidRPr="00AA7D4D" w:rsidRDefault="00AA7D4D" w:rsidP="00AD3EAE">
            <w:pPr>
              <w:pStyle w:val="Prrafodelista"/>
              <w:jc w:val="both"/>
              <w:rPr>
                <w:rFonts w:ascii="AvantGarde Bk BT" w:hAnsi="AvantGarde Bk BT"/>
                <w:sz w:val="20"/>
                <w:szCs w:val="20"/>
                <w:lang w:eastAsia="en-US"/>
              </w:rPr>
            </w:pPr>
          </w:p>
          <w:p w:rsidR="00AA7D4D" w:rsidRDefault="00AA7D4D"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Keratocono: Manejo del paciente con Medidas Paliativas. Artículo de Revisión Bibl</w:t>
            </w:r>
            <w:r w:rsidR="00287E41">
              <w:rPr>
                <w:rFonts w:ascii="AvantGarde Bk BT" w:hAnsi="AvantGarde Bk BT"/>
                <w:sz w:val="20"/>
                <w:szCs w:val="20"/>
                <w:lang w:eastAsia="en-US"/>
              </w:rPr>
              <w:t>iográfica. Presentado en el XIV</w:t>
            </w:r>
            <w:r>
              <w:rPr>
                <w:rFonts w:ascii="AvantGarde Bk BT" w:hAnsi="AvantGarde Bk BT"/>
                <w:sz w:val="20"/>
                <w:szCs w:val="20"/>
                <w:lang w:eastAsia="en-US"/>
              </w:rPr>
              <w:t xml:space="preserve"> </w:t>
            </w:r>
            <w:r w:rsidR="00287E41">
              <w:rPr>
                <w:rFonts w:ascii="AvantGarde Bk BT" w:hAnsi="AvantGarde Bk BT"/>
                <w:sz w:val="20"/>
                <w:szCs w:val="20"/>
                <w:lang w:eastAsia="en-US"/>
              </w:rPr>
              <w:t>Congreso de Medicina. Ciencia, Innovación y Compromiso. Acreedor al 1° lugar</w:t>
            </w:r>
            <w:r w:rsidR="00835841">
              <w:rPr>
                <w:rFonts w:ascii="AvantGarde Bk BT" w:hAnsi="AvantGarde Bk BT"/>
                <w:sz w:val="20"/>
                <w:szCs w:val="20"/>
                <w:lang w:eastAsia="en-US"/>
              </w:rPr>
              <w:t xml:space="preserve"> de </w:t>
            </w:r>
            <w:r w:rsidR="00DB56FF">
              <w:rPr>
                <w:rFonts w:ascii="AvantGarde Bk BT" w:hAnsi="AvantGarde Bk BT"/>
                <w:sz w:val="20"/>
                <w:szCs w:val="20"/>
                <w:lang w:eastAsia="en-US"/>
              </w:rPr>
              <w:t>Premios Ter</w:t>
            </w:r>
            <w:r w:rsidR="00835841">
              <w:rPr>
                <w:rFonts w:ascii="AvantGarde Bk BT" w:hAnsi="AvantGarde Bk BT"/>
                <w:sz w:val="20"/>
                <w:szCs w:val="20"/>
                <w:lang w:eastAsia="en-US"/>
              </w:rPr>
              <w:t xml:space="preserve">amed </w:t>
            </w:r>
            <w:r w:rsidR="00287E41">
              <w:rPr>
                <w:rFonts w:ascii="AvantGarde Bk BT" w:hAnsi="AvantGarde Bk BT"/>
                <w:sz w:val="20"/>
                <w:szCs w:val="20"/>
                <w:lang w:eastAsia="en-US"/>
              </w:rPr>
              <w:t xml:space="preserve">en Investigaciones formato tipo Poster. </w:t>
            </w:r>
          </w:p>
          <w:p w:rsidR="00287E41" w:rsidRPr="00287E41" w:rsidRDefault="00287E41" w:rsidP="00AD3EAE">
            <w:pPr>
              <w:pStyle w:val="Prrafodelista"/>
              <w:jc w:val="both"/>
              <w:rPr>
                <w:rFonts w:ascii="AvantGarde Bk BT" w:hAnsi="AvantGarde Bk BT"/>
                <w:sz w:val="20"/>
                <w:szCs w:val="20"/>
                <w:lang w:eastAsia="en-US"/>
              </w:rPr>
            </w:pPr>
          </w:p>
          <w:p w:rsidR="00287E41" w:rsidRDefault="00825BF4"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Dimetilsulfóxido</w:t>
            </w:r>
            <w:r w:rsidR="00287E41" w:rsidRPr="00287E41">
              <w:rPr>
                <w:rFonts w:ascii="AvantGarde Bk BT" w:hAnsi="AvantGarde Bk BT"/>
                <w:sz w:val="20"/>
                <w:szCs w:val="20"/>
                <w:lang w:eastAsia="en-US"/>
              </w:rPr>
              <w:t xml:space="preserve"> como agente Protector de Daño Renal por Apoptosis Y Necrosis en el Síndrome</w:t>
            </w:r>
            <w:r w:rsidR="00287E41">
              <w:rPr>
                <w:rFonts w:ascii="AvantGarde Bk BT" w:hAnsi="AvantGarde Bk BT"/>
                <w:sz w:val="20"/>
                <w:szCs w:val="20"/>
                <w:lang w:eastAsia="en-US"/>
              </w:rPr>
              <w:t xml:space="preserve"> d</w:t>
            </w:r>
            <w:r w:rsidR="00287E41" w:rsidRPr="00287E41">
              <w:rPr>
                <w:rFonts w:ascii="AvantGarde Bk BT" w:hAnsi="AvantGarde Bk BT"/>
                <w:sz w:val="20"/>
                <w:szCs w:val="20"/>
                <w:lang w:eastAsia="en-US"/>
              </w:rPr>
              <w:t>e Isquemia Reperfusión</w:t>
            </w:r>
            <w:r w:rsidR="00287E41">
              <w:rPr>
                <w:rFonts w:ascii="AvantGarde Bk BT" w:hAnsi="AvantGarde Bk BT"/>
                <w:sz w:val="20"/>
                <w:szCs w:val="20"/>
                <w:lang w:eastAsia="en-US"/>
              </w:rPr>
              <w:t xml:space="preserve">. Investigación Experimental. </w:t>
            </w:r>
            <w:r w:rsidR="00835841">
              <w:rPr>
                <w:rFonts w:ascii="AvantGarde Bk BT" w:hAnsi="AvantGarde Bk BT"/>
                <w:sz w:val="20"/>
                <w:szCs w:val="20"/>
                <w:lang w:eastAsia="en-US"/>
              </w:rPr>
              <w:t xml:space="preserve">Presentación en defensa oral de trabajos Originales en el XIV Congreso de Medicina. Ciencia, Innovación y Compromiso. Acreedor al 2° lugar  en </w:t>
            </w:r>
            <w:r w:rsidR="00DB56FF">
              <w:rPr>
                <w:rFonts w:ascii="AvantGarde Bk BT" w:hAnsi="AvantGarde Bk BT"/>
                <w:sz w:val="20"/>
                <w:szCs w:val="20"/>
                <w:lang w:eastAsia="en-US"/>
              </w:rPr>
              <w:t>Premios Te</w:t>
            </w:r>
            <w:r w:rsidR="00835841">
              <w:rPr>
                <w:rFonts w:ascii="AvantGarde Bk BT" w:hAnsi="AvantGarde Bk BT"/>
                <w:sz w:val="20"/>
                <w:szCs w:val="20"/>
                <w:lang w:eastAsia="en-US"/>
              </w:rPr>
              <w:t>ramed. Presentado en Costa Rica en Jornada científica DAAD- CADAN:R</w:t>
            </w:r>
          </w:p>
          <w:p w:rsidR="00835841" w:rsidRPr="00835841" w:rsidRDefault="00835841" w:rsidP="00AD3EAE">
            <w:pPr>
              <w:pStyle w:val="Prrafodelista"/>
              <w:jc w:val="both"/>
              <w:rPr>
                <w:rFonts w:ascii="AvantGarde Bk BT" w:hAnsi="AvantGarde Bk BT"/>
                <w:sz w:val="20"/>
                <w:szCs w:val="20"/>
                <w:lang w:eastAsia="en-US"/>
              </w:rPr>
            </w:pPr>
          </w:p>
          <w:p w:rsidR="00835841" w:rsidRDefault="00EA29CF"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 xml:space="preserve">Efectividad de la Prueba </w:t>
            </w:r>
            <w:proofErr w:type="spellStart"/>
            <w:r>
              <w:rPr>
                <w:rFonts w:ascii="AvantGarde Bk BT" w:hAnsi="AvantGarde Bk BT"/>
                <w:sz w:val="20"/>
                <w:szCs w:val="20"/>
                <w:lang w:eastAsia="en-US"/>
              </w:rPr>
              <w:t>Xpert</w:t>
            </w:r>
            <w:proofErr w:type="spellEnd"/>
            <w:r>
              <w:rPr>
                <w:rFonts w:ascii="AvantGarde Bk BT" w:hAnsi="AvantGarde Bk BT"/>
                <w:sz w:val="20"/>
                <w:szCs w:val="20"/>
                <w:lang w:eastAsia="en-US"/>
              </w:rPr>
              <w:t xml:space="preserve"> MTB/RIF </w:t>
            </w:r>
            <w:proofErr w:type="spellStart"/>
            <w:r>
              <w:rPr>
                <w:rFonts w:ascii="AvantGarde Bk BT" w:hAnsi="AvantGarde Bk BT"/>
                <w:sz w:val="20"/>
                <w:szCs w:val="20"/>
                <w:lang w:eastAsia="en-US"/>
              </w:rPr>
              <w:t>vrs</w:t>
            </w:r>
            <w:proofErr w:type="spellEnd"/>
            <w:r>
              <w:rPr>
                <w:rFonts w:ascii="AvantGarde Bk BT" w:hAnsi="AvantGarde Bk BT"/>
                <w:sz w:val="20"/>
                <w:szCs w:val="20"/>
                <w:lang w:eastAsia="en-US"/>
              </w:rPr>
              <w:t>. Baciloscopía para el diagnóstico de Tuberculosis Pulmonar. Articulo de Revisión Bibliográfica. Acreedor al 2° lugar en Jornada Científica de trabajos de Investigación cátedra Administración de Servicios de Salud. (mayo 2011)</w:t>
            </w:r>
          </w:p>
          <w:p w:rsidR="007D2036" w:rsidRPr="007D2036" w:rsidRDefault="007D2036" w:rsidP="00AD3EAE">
            <w:pPr>
              <w:pStyle w:val="Prrafodelista"/>
              <w:jc w:val="both"/>
              <w:rPr>
                <w:rFonts w:ascii="AvantGarde Bk BT" w:hAnsi="AvantGarde Bk BT"/>
                <w:sz w:val="20"/>
                <w:szCs w:val="20"/>
                <w:lang w:eastAsia="en-US"/>
              </w:rPr>
            </w:pPr>
          </w:p>
          <w:p w:rsidR="007D2036" w:rsidRDefault="007D2036"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 xml:space="preserve">Diagnóstico Situacional de la Comunidad Mercado Dueñas. </w:t>
            </w:r>
            <w:r w:rsidR="00DB56FF">
              <w:rPr>
                <w:rFonts w:ascii="AvantGarde Bk BT" w:hAnsi="AvantGarde Bk BT"/>
                <w:sz w:val="20"/>
                <w:szCs w:val="20"/>
                <w:lang w:eastAsia="en-US"/>
              </w:rPr>
              <w:t>Presentado a Alcaldía de Santa Tecla. (junio- noviembre 2011)</w:t>
            </w:r>
          </w:p>
          <w:p w:rsidR="00DB56FF" w:rsidRPr="00DB56FF" w:rsidRDefault="00DB56FF" w:rsidP="00AD3EAE">
            <w:pPr>
              <w:pStyle w:val="Prrafodelista"/>
              <w:jc w:val="both"/>
              <w:rPr>
                <w:rFonts w:ascii="AvantGarde Bk BT" w:hAnsi="AvantGarde Bk BT"/>
                <w:sz w:val="20"/>
                <w:szCs w:val="20"/>
                <w:lang w:eastAsia="en-US"/>
              </w:rPr>
            </w:pPr>
          </w:p>
          <w:p w:rsidR="00DB56FF" w:rsidRDefault="00DB56FF"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 xml:space="preserve">Cólera en Haití: Emerge Cepa Hibrida del Biotipo El </w:t>
            </w:r>
            <w:proofErr w:type="spellStart"/>
            <w:r>
              <w:rPr>
                <w:rFonts w:ascii="AvantGarde Bk BT" w:hAnsi="AvantGarde Bk BT"/>
                <w:sz w:val="20"/>
                <w:szCs w:val="20"/>
                <w:lang w:eastAsia="en-US"/>
              </w:rPr>
              <w:t>Tor</w:t>
            </w:r>
            <w:proofErr w:type="spellEnd"/>
            <w:r>
              <w:rPr>
                <w:rFonts w:ascii="AvantGarde Bk BT" w:hAnsi="AvantGarde Bk BT"/>
                <w:sz w:val="20"/>
                <w:szCs w:val="20"/>
                <w:lang w:eastAsia="en-US"/>
              </w:rPr>
              <w:t xml:space="preserve"> en América. Artículo de Revisión Bibliográfica presentada en Jornada científica de Trabajos de Investigación en formato tipo Poster (diciembre 2011)</w:t>
            </w:r>
          </w:p>
          <w:p w:rsidR="00DB56FF" w:rsidRPr="00DB56FF" w:rsidRDefault="00DB56FF" w:rsidP="00AD3EAE">
            <w:pPr>
              <w:pStyle w:val="Prrafodelista"/>
              <w:jc w:val="both"/>
              <w:rPr>
                <w:rFonts w:ascii="AvantGarde Bk BT" w:hAnsi="AvantGarde Bk BT"/>
                <w:sz w:val="20"/>
                <w:szCs w:val="20"/>
                <w:lang w:eastAsia="en-US"/>
              </w:rPr>
            </w:pPr>
          </w:p>
          <w:p w:rsidR="00DB56FF" w:rsidRDefault="00DB56FF"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lastRenderedPageBreak/>
              <w:t xml:space="preserve">Síndrome Hemolítico Urémico asociado a la nueva cepa de </w:t>
            </w:r>
            <w:proofErr w:type="spellStart"/>
            <w:r w:rsidRPr="00DB56FF">
              <w:rPr>
                <w:rFonts w:ascii="AvantGarde Bk BT" w:hAnsi="AvantGarde Bk BT"/>
                <w:i/>
                <w:sz w:val="20"/>
                <w:szCs w:val="20"/>
                <w:lang w:eastAsia="en-US"/>
              </w:rPr>
              <w:t>Echerichia</w:t>
            </w:r>
            <w:proofErr w:type="spellEnd"/>
            <w:r w:rsidRPr="00DB56FF">
              <w:rPr>
                <w:rFonts w:ascii="AvantGarde Bk BT" w:hAnsi="AvantGarde Bk BT"/>
                <w:i/>
                <w:sz w:val="20"/>
                <w:szCs w:val="20"/>
                <w:lang w:eastAsia="en-US"/>
              </w:rPr>
              <w:t xml:space="preserve"> </w:t>
            </w:r>
            <w:proofErr w:type="spellStart"/>
            <w:r w:rsidRPr="00DB56FF">
              <w:rPr>
                <w:rFonts w:ascii="AvantGarde Bk BT" w:hAnsi="AvantGarde Bk BT"/>
                <w:i/>
                <w:sz w:val="20"/>
                <w:szCs w:val="20"/>
                <w:lang w:eastAsia="en-US"/>
              </w:rPr>
              <w:t>Coli</w:t>
            </w:r>
            <w:proofErr w:type="spellEnd"/>
            <w:r>
              <w:rPr>
                <w:rFonts w:ascii="AvantGarde Bk BT" w:hAnsi="AvantGarde Bk BT"/>
                <w:sz w:val="20"/>
                <w:szCs w:val="20"/>
                <w:lang w:eastAsia="en-US"/>
              </w:rPr>
              <w:t xml:space="preserve"> 0104:H4 productora de toxina Shiga tipo 2. Artículo de Revisión bibliográfica. Acreedor al 2° lugar en Jornada científica de Trabajos de Investigación en formato tipo Poster (diciembre 2011). Presentado en XV Congreso de Medicina Dr. Benjamín Ruíz Rodas, acreedor al 1° lugar de Premios Teramed en Investigaciones formato tipo Poster. </w:t>
            </w:r>
          </w:p>
          <w:p w:rsidR="005B1EEE" w:rsidRPr="005B1EEE" w:rsidRDefault="005B1EEE" w:rsidP="005B1EEE">
            <w:pPr>
              <w:pStyle w:val="Prrafodelista"/>
              <w:rPr>
                <w:rFonts w:ascii="AvantGarde Bk BT" w:hAnsi="AvantGarde Bk BT"/>
                <w:sz w:val="20"/>
                <w:szCs w:val="20"/>
                <w:lang w:eastAsia="en-US"/>
              </w:rPr>
            </w:pPr>
          </w:p>
          <w:p w:rsidR="005B1EEE" w:rsidRDefault="005B1EEE" w:rsidP="005B1EE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 xml:space="preserve">Historia del Hospital Nacional San Rafael.  Artículo de revisión bibliográfica. Publicada en </w:t>
            </w:r>
            <w:proofErr w:type="spellStart"/>
            <w:r>
              <w:rPr>
                <w:rFonts w:ascii="AvantGarde Bk BT" w:hAnsi="AvantGarde Bk BT"/>
                <w:sz w:val="20"/>
                <w:szCs w:val="20"/>
                <w:lang w:eastAsia="en-US"/>
              </w:rPr>
              <w:t>ScieMED</w:t>
            </w:r>
            <w:proofErr w:type="spellEnd"/>
            <w:r>
              <w:rPr>
                <w:rFonts w:ascii="AvantGarde Bk BT" w:hAnsi="AvantGarde Bk BT"/>
                <w:sz w:val="20"/>
                <w:szCs w:val="20"/>
                <w:lang w:eastAsia="en-US"/>
              </w:rPr>
              <w:t xml:space="preserve"> vol. 1 No.1. ISSN: 2226-4049 disponible en la </w:t>
            </w:r>
            <w:proofErr w:type="spellStart"/>
            <w:r>
              <w:rPr>
                <w:rFonts w:ascii="AvantGarde Bk BT" w:hAnsi="AvantGarde Bk BT"/>
                <w:sz w:val="20"/>
                <w:szCs w:val="20"/>
                <w:lang w:eastAsia="en-US"/>
              </w:rPr>
              <w:t>World</w:t>
            </w:r>
            <w:proofErr w:type="spellEnd"/>
            <w:r>
              <w:rPr>
                <w:rFonts w:ascii="AvantGarde Bk BT" w:hAnsi="AvantGarde Bk BT"/>
                <w:sz w:val="20"/>
                <w:szCs w:val="20"/>
                <w:lang w:eastAsia="en-US"/>
              </w:rPr>
              <w:t xml:space="preserve"> Wide web: </w:t>
            </w:r>
            <w:hyperlink r:id="rId10" w:history="1">
              <w:r w:rsidRPr="0042141B">
                <w:rPr>
                  <w:rStyle w:val="Hipervnculo"/>
                  <w:rFonts w:ascii="AvantGarde Bk BT" w:hAnsi="AvantGarde Bk BT"/>
                  <w:sz w:val="20"/>
                  <w:szCs w:val="20"/>
                  <w:lang w:eastAsia="en-US"/>
                </w:rPr>
                <w:t>http://issuu.com/sciemed/docs/vol1no1</w:t>
              </w:r>
            </w:hyperlink>
            <w:r>
              <w:rPr>
                <w:rFonts w:ascii="AvantGarde Bk BT" w:hAnsi="AvantGarde Bk BT"/>
                <w:sz w:val="20"/>
                <w:szCs w:val="20"/>
                <w:lang w:eastAsia="en-US"/>
              </w:rPr>
              <w:t xml:space="preserve"> </w:t>
            </w:r>
          </w:p>
          <w:p w:rsidR="00DB56FF" w:rsidRPr="00DB56FF" w:rsidRDefault="00DB56FF" w:rsidP="00AD3EAE">
            <w:pPr>
              <w:pStyle w:val="Prrafodelista"/>
              <w:jc w:val="both"/>
              <w:rPr>
                <w:rFonts w:ascii="AvantGarde Bk BT" w:hAnsi="AvantGarde Bk BT"/>
                <w:sz w:val="20"/>
                <w:szCs w:val="20"/>
                <w:lang w:eastAsia="en-US"/>
              </w:rPr>
            </w:pPr>
          </w:p>
          <w:p w:rsidR="00DB56FF" w:rsidRDefault="00DB56FF"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Endometritis Puerperal Asociada a múltiples Tactos Vaginales realizados durante el primer período del trabajo de parto en Hospital Nacional San Rafael. Trabajo de Investigación original presentado en Jornada Científica de Investigación cátedra Administración de Servicios de Salud. (junio 2012)</w:t>
            </w:r>
          </w:p>
          <w:p w:rsidR="00DB56FF" w:rsidRPr="00DB56FF" w:rsidRDefault="00DB56FF" w:rsidP="00AD3EAE">
            <w:pPr>
              <w:pStyle w:val="Prrafodelista"/>
              <w:jc w:val="both"/>
              <w:rPr>
                <w:rFonts w:ascii="AvantGarde Bk BT" w:hAnsi="AvantGarde Bk BT"/>
                <w:sz w:val="20"/>
                <w:szCs w:val="20"/>
                <w:lang w:eastAsia="en-US"/>
              </w:rPr>
            </w:pPr>
          </w:p>
          <w:p w:rsidR="00B42E27" w:rsidRPr="00AA7D4D" w:rsidRDefault="00887FB3" w:rsidP="00AD3EAE">
            <w:pPr>
              <w:pStyle w:val="Prrafodelista"/>
              <w:numPr>
                <w:ilvl w:val="0"/>
                <w:numId w:val="2"/>
              </w:numPr>
              <w:overflowPunct w:val="0"/>
              <w:autoSpaceDE w:val="0"/>
              <w:autoSpaceDN w:val="0"/>
              <w:adjustRightInd w:val="0"/>
              <w:jc w:val="both"/>
              <w:textAlignment w:val="baseline"/>
              <w:rPr>
                <w:rFonts w:ascii="AvantGarde Bk BT" w:hAnsi="AvantGarde Bk BT"/>
                <w:sz w:val="20"/>
                <w:szCs w:val="20"/>
              </w:rPr>
            </w:pPr>
            <w:r w:rsidRPr="00887FB3">
              <w:rPr>
                <w:rFonts w:ascii="AvantGarde Bk BT" w:hAnsi="AvantGarde Bk BT"/>
                <w:sz w:val="20"/>
                <w:szCs w:val="20"/>
                <w:lang w:eastAsia="en-US"/>
              </w:rPr>
              <w:t>Caracterización de Infecciones Oportunistas Respiratorias en pacientes VIH/SIDA en Hospital Nacional San Rafael. Trabajo de Investigación original presentado en Jornada Científica de Investigación cátedra Administración de Servicios de Salud. (junio 2012)</w:t>
            </w:r>
            <w:r w:rsidR="00E601DE">
              <w:rPr>
                <w:rFonts w:ascii="AvantGarde Bk BT" w:hAnsi="AvantGarde Bk BT"/>
                <w:sz w:val="20"/>
                <w:szCs w:val="20"/>
                <w:lang w:eastAsia="en-US"/>
              </w:rPr>
              <w:t xml:space="preserve"> Trabajo aceptado y presentado en forma oral en el </w:t>
            </w:r>
            <w:r w:rsidR="00E601DE" w:rsidRPr="00E601DE">
              <w:rPr>
                <w:rFonts w:ascii="AvantGarde Bk BT" w:hAnsi="AvantGarde Bk BT"/>
                <w:sz w:val="20"/>
                <w:szCs w:val="20"/>
                <w:lang w:eastAsia="en-US"/>
              </w:rPr>
              <w:t>XXVII Congreso Científico Internacional de la Federación Latinoamericana de Sociedades Científicas de Estudiantes de Medicina (FELSOCEM)</w:t>
            </w:r>
            <w:r w:rsidR="00E601DE">
              <w:rPr>
                <w:rFonts w:ascii="AvantGarde Bk BT" w:hAnsi="AvantGarde Bk BT"/>
                <w:sz w:val="20"/>
                <w:szCs w:val="20"/>
                <w:lang w:eastAsia="en-US"/>
              </w:rPr>
              <w:t xml:space="preserve"> Santiago de Chile, 25-29 de septiembre 2012.</w:t>
            </w:r>
          </w:p>
        </w:tc>
      </w:tr>
      <w:tr w:rsidR="000B6A81" w:rsidRPr="00B00BBA" w:rsidTr="009B377B">
        <w:trPr>
          <w:trHeight w:val="110"/>
        </w:trPr>
        <w:tc>
          <w:tcPr>
            <w:tcW w:w="2198" w:type="dxa"/>
          </w:tcPr>
          <w:p w:rsidR="000B6A81" w:rsidRPr="00390C84" w:rsidRDefault="000B6A81" w:rsidP="00AD3EAE">
            <w:pPr>
              <w:pStyle w:val="Ttulodeseccin"/>
              <w:jc w:val="center"/>
              <w:rPr>
                <w:rFonts w:ascii="AvantGarde Bk BT" w:hAnsi="AvantGarde Bk BT"/>
              </w:rPr>
            </w:pPr>
            <w:r>
              <w:rPr>
                <w:rFonts w:ascii="AvantGarde Bk BT" w:hAnsi="AvantGarde Bk BT"/>
              </w:rPr>
              <w:lastRenderedPageBreak/>
              <w:t>2013</w:t>
            </w:r>
          </w:p>
        </w:tc>
        <w:tc>
          <w:tcPr>
            <w:tcW w:w="6803" w:type="dxa"/>
          </w:tcPr>
          <w:p w:rsidR="000B6A81" w:rsidRDefault="000B6A81" w:rsidP="002B70D4">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2B70D4">
              <w:rPr>
                <w:rFonts w:ascii="AvantGarde Bk BT" w:hAnsi="AvantGarde Bk BT"/>
                <w:sz w:val="20"/>
                <w:szCs w:val="20"/>
                <w:lang w:eastAsia="en-US"/>
              </w:rPr>
              <w:t xml:space="preserve">Manejo de la Analgesia en los Servicios de Hospitalización de Cirugía y Ortopedia del Hospital Nacional San Rafael. Trabajo de investigación original presentado en el XXVIII Congreso Científico Internacional de la Federación Latinoamericana de Sociedades Científicas de Estudiantes de Medicina (FELSOCEM) Tegucigalpa, Honduras, </w:t>
            </w:r>
            <w:r w:rsidR="002B70D4" w:rsidRPr="002B70D4">
              <w:rPr>
                <w:rFonts w:ascii="AvantGarde Bk BT" w:hAnsi="AvantGarde Bk BT"/>
                <w:sz w:val="20"/>
                <w:szCs w:val="20"/>
                <w:lang w:eastAsia="en-US"/>
              </w:rPr>
              <w:t>10-14 de septiembre 2013.</w:t>
            </w:r>
          </w:p>
          <w:p w:rsidR="002B70D4" w:rsidRPr="002B70D4" w:rsidRDefault="002B70D4" w:rsidP="002B70D4">
            <w:pPr>
              <w:pStyle w:val="Prrafodelista"/>
              <w:overflowPunct w:val="0"/>
              <w:autoSpaceDE w:val="0"/>
              <w:autoSpaceDN w:val="0"/>
              <w:adjustRightInd w:val="0"/>
              <w:ind w:left="360"/>
              <w:jc w:val="both"/>
              <w:textAlignment w:val="baseline"/>
              <w:rPr>
                <w:rFonts w:ascii="AvantGarde Bk BT" w:hAnsi="AvantGarde Bk BT"/>
                <w:sz w:val="20"/>
                <w:szCs w:val="20"/>
                <w:lang w:eastAsia="en-US"/>
              </w:rPr>
            </w:pPr>
          </w:p>
          <w:p w:rsidR="002B70D4" w:rsidRDefault="002B70D4" w:rsidP="002B70D4">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 xml:space="preserve">Efecto Analgésico de Morfina Intratecal a dosis única en cirugía ortopédica de Miembros inferiores. </w:t>
            </w:r>
            <w:r w:rsidRPr="002B70D4">
              <w:rPr>
                <w:rFonts w:ascii="AvantGarde Bk BT" w:hAnsi="AvantGarde Bk BT"/>
                <w:sz w:val="20"/>
                <w:szCs w:val="20"/>
                <w:lang w:eastAsia="en-US"/>
              </w:rPr>
              <w:t>Trabajo de investigación original</w:t>
            </w:r>
            <w:r w:rsidR="00D41C29">
              <w:rPr>
                <w:rFonts w:ascii="AvantGarde Bk BT" w:hAnsi="AvantGarde Bk BT"/>
                <w:sz w:val="20"/>
                <w:szCs w:val="20"/>
                <w:lang w:eastAsia="en-US"/>
              </w:rPr>
              <w:t>, ensayo clínico controlado.</w:t>
            </w:r>
            <w:r w:rsidRPr="002B70D4">
              <w:rPr>
                <w:rFonts w:ascii="AvantGarde Bk BT" w:hAnsi="AvantGarde Bk BT"/>
                <w:sz w:val="20"/>
                <w:szCs w:val="20"/>
                <w:lang w:eastAsia="en-US"/>
              </w:rPr>
              <w:t xml:space="preserve"> presentado en el XXVIII Congreso Científico Internacional de la Federación Latinoamericana de Sociedades Científicas de Estudiantes de Medicina (FELSOCEM) Tegucigalpa, Honduras, 10-14 de septiembre 2013.</w:t>
            </w:r>
          </w:p>
          <w:p w:rsidR="00891705" w:rsidRPr="00891705" w:rsidRDefault="00891705" w:rsidP="00891705">
            <w:pPr>
              <w:pStyle w:val="Prrafodelista"/>
              <w:rPr>
                <w:rFonts w:ascii="AvantGarde Bk BT" w:hAnsi="AvantGarde Bk BT"/>
                <w:sz w:val="20"/>
                <w:szCs w:val="20"/>
                <w:lang w:eastAsia="en-US"/>
              </w:rPr>
            </w:pPr>
          </w:p>
          <w:p w:rsidR="002B70D4" w:rsidRPr="000B6A81" w:rsidRDefault="00891705" w:rsidP="00E56EBB">
            <w:pPr>
              <w:pStyle w:val="Prrafodelista"/>
              <w:numPr>
                <w:ilvl w:val="0"/>
                <w:numId w:val="2"/>
              </w:numPr>
              <w:overflowPunct w:val="0"/>
              <w:autoSpaceDE w:val="0"/>
              <w:autoSpaceDN w:val="0"/>
              <w:adjustRightInd w:val="0"/>
              <w:jc w:val="both"/>
              <w:textAlignment w:val="baseline"/>
              <w:rPr>
                <w:rFonts w:ascii="AvantGarde Bk BT" w:hAnsi="AvantGarde Bk BT"/>
              </w:rPr>
            </w:pPr>
            <w:r w:rsidRPr="00E56EBB">
              <w:rPr>
                <w:rFonts w:ascii="AvantGarde Bk BT" w:hAnsi="AvantGarde Bk BT"/>
                <w:sz w:val="20"/>
                <w:szCs w:val="20"/>
                <w:lang w:eastAsia="en-US"/>
              </w:rPr>
              <w:t xml:space="preserve">Perfil de ingresos y urgencias en pediatría en período endémico de dengue, rotavirus y neumonía. </w:t>
            </w:r>
          </w:p>
        </w:tc>
      </w:tr>
      <w:tr w:rsidR="00825BF4" w:rsidRPr="00B00BBA" w:rsidTr="009B377B">
        <w:trPr>
          <w:trHeight w:val="110"/>
        </w:trPr>
        <w:tc>
          <w:tcPr>
            <w:tcW w:w="2198" w:type="dxa"/>
          </w:tcPr>
          <w:p w:rsidR="00825BF4" w:rsidRDefault="00825BF4" w:rsidP="00AD3EAE">
            <w:pPr>
              <w:pStyle w:val="Ttulodeseccin"/>
              <w:jc w:val="center"/>
              <w:rPr>
                <w:rFonts w:ascii="AvantGarde Bk BT" w:hAnsi="AvantGarde Bk BT"/>
              </w:rPr>
            </w:pPr>
            <w:r>
              <w:rPr>
                <w:rFonts w:ascii="AvantGarde Bk BT" w:hAnsi="AvantGarde Bk BT"/>
              </w:rPr>
              <w:t>2014</w:t>
            </w:r>
          </w:p>
        </w:tc>
        <w:tc>
          <w:tcPr>
            <w:tcW w:w="6803" w:type="dxa"/>
          </w:tcPr>
          <w:p w:rsidR="00825BF4" w:rsidRDefault="00825BF4" w:rsidP="00825BF4">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B34ADB">
              <w:rPr>
                <w:rFonts w:ascii="AvantGarde Bk BT" w:hAnsi="AvantGarde Bk BT"/>
                <w:sz w:val="20"/>
                <w:szCs w:val="20"/>
              </w:rPr>
              <w:t xml:space="preserve">Factores asociados a la futura decisión </w:t>
            </w:r>
            <w:r w:rsidR="00053EC2">
              <w:rPr>
                <w:rFonts w:ascii="AvantGarde Bk BT" w:hAnsi="AvantGarde Bk BT"/>
                <w:sz w:val="20"/>
                <w:szCs w:val="20"/>
              </w:rPr>
              <w:t xml:space="preserve">de migrar en estudiantes de medicina de dos </w:t>
            </w:r>
            <w:r w:rsidRPr="00B34ADB">
              <w:rPr>
                <w:rFonts w:ascii="AvantGarde Bk BT" w:hAnsi="AvantGarde Bk BT"/>
                <w:sz w:val="20"/>
                <w:szCs w:val="20"/>
              </w:rPr>
              <w:t>universidades privadas de El Salvador</w:t>
            </w:r>
            <w:r>
              <w:rPr>
                <w:rFonts w:ascii="AvantGarde Bk BT" w:hAnsi="AvantGarde Bk BT"/>
                <w:sz w:val="20"/>
                <w:szCs w:val="20"/>
              </w:rPr>
              <w:t xml:space="preserve">. </w:t>
            </w:r>
            <w:r w:rsidR="00053EC2">
              <w:rPr>
                <w:rFonts w:ascii="AvantGarde Bk BT" w:hAnsi="AvantGarde Bk BT"/>
                <w:sz w:val="20"/>
                <w:szCs w:val="20"/>
              </w:rPr>
              <w:t>Trabajo original</w:t>
            </w:r>
            <w:r>
              <w:rPr>
                <w:rFonts w:ascii="AvantGarde Bk BT" w:hAnsi="AvantGarde Bk BT"/>
                <w:sz w:val="20"/>
                <w:szCs w:val="20"/>
              </w:rPr>
              <w:t xml:space="preserve">, presentado en el XXIX </w:t>
            </w:r>
            <w:r w:rsidRPr="002B70D4">
              <w:rPr>
                <w:rFonts w:ascii="AvantGarde Bk BT" w:hAnsi="AvantGarde Bk BT"/>
                <w:sz w:val="20"/>
                <w:szCs w:val="20"/>
                <w:lang w:eastAsia="en-US"/>
              </w:rPr>
              <w:t xml:space="preserve">Congreso Científico Internacional de la Federación Latinoamericana de Sociedades Científicas de Estudiantes de Medicina (FELSOCEM) </w:t>
            </w:r>
            <w:r>
              <w:rPr>
                <w:rFonts w:ascii="AvantGarde Bk BT" w:hAnsi="AvantGarde Bk BT"/>
                <w:sz w:val="20"/>
                <w:szCs w:val="20"/>
                <w:lang w:eastAsia="en-US"/>
              </w:rPr>
              <w:t>Córdova</w:t>
            </w:r>
            <w:r w:rsidRPr="002B70D4">
              <w:rPr>
                <w:rFonts w:ascii="AvantGarde Bk BT" w:hAnsi="AvantGarde Bk BT"/>
                <w:sz w:val="20"/>
                <w:szCs w:val="20"/>
                <w:lang w:eastAsia="en-US"/>
              </w:rPr>
              <w:t xml:space="preserve">, </w:t>
            </w:r>
            <w:r>
              <w:rPr>
                <w:rFonts w:ascii="AvantGarde Bk BT" w:hAnsi="AvantGarde Bk BT"/>
                <w:sz w:val="20"/>
                <w:szCs w:val="20"/>
                <w:lang w:eastAsia="en-US"/>
              </w:rPr>
              <w:t>Argentina, 9-13 de septiembre 2014</w:t>
            </w:r>
            <w:r w:rsidRPr="002B70D4">
              <w:rPr>
                <w:rFonts w:ascii="AvantGarde Bk BT" w:hAnsi="AvantGarde Bk BT"/>
                <w:sz w:val="20"/>
                <w:szCs w:val="20"/>
                <w:lang w:eastAsia="en-US"/>
              </w:rPr>
              <w:t>.</w:t>
            </w:r>
          </w:p>
          <w:p w:rsidR="00825BF4" w:rsidRDefault="00825BF4" w:rsidP="00825BF4">
            <w:pPr>
              <w:pStyle w:val="Prrafodelista"/>
              <w:overflowPunct w:val="0"/>
              <w:autoSpaceDE w:val="0"/>
              <w:autoSpaceDN w:val="0"/>
              <w:adjustRightInd w:val="0"/>
              <w:ind w:left="360"/>
              <w:jc w:val="both"/>
              <w:textAlignment w:val="baseline"/>
              <w:rPr>
                <w:rFonts w:ascii="AvantGarde Bk BT" w:hAnsi="AvantGarde Bk BT"/>
                <w:sz w:val="20"/>
                <w:szCs w:val="20"/>
                <w:lang w:eastAsia="en-US"/>
              </w:rPr>
            </w:pPr>
          </w:p>
          <w:p w:rsidR="00825BF4" w:rsidRDefault="00825BF4" w:rsidP="00825BF4">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val="es-SV" w:eastAsia="en-US"/>
              </w:rPr>
              <w:lastRenderedPageBreak/>
              <w:t xml:space="preserve">Investigación Biomédica. Contexto de los estudiantes de Medicina en El Salvador. </w:t>
            </w:r>
            <w:r>
              <w:rPr>
                <w:rFonts w:ascii="AvantGarde Bk BT" w:hAnsi="AvantGarde Bk BT"/>
                <w:sz w:val="20"/>
                <w:szCs w:val="20"/>
              </w:rPr>
              <w:t xml:space="preserve">Protocolo de investigación en ejecución, presentado en el XXIX </w:t>
            </w:r>
            <w:r w:rsidRPr="002B70D4">
              <w:rPr>
                <w:rFonts w:ascii="AvantGarde Bk BT" w:hAnsi="AvantGarde Bk BT"/>
                <w:sz w:val="20"/>
                <w:szCs w:val="20"/>
                <w:lang w:eastAsia="en-US"/>
              </w:rPr>
              <w:t xml:space="preserve">Congreso Científico Internacional de la Federación Latinoamericana de Sociedades Científicas de Estudiantes de Medicina (FELSOCEM) </w:t>
            </w:r>
            <w:r>
              <w:rPr>
                <w:rFonts w:ascii="AvantGarde Bk BT" w:hAnsi="AvantGarde Bk BT"/>
                <w:sz w:val="20"/>
                <w:szCs w:val="20"/>
                <w:lang w:eastAsia="en-US"/>
              </w:rPr>
              <w:t>Córdova</w:t>
            </w:r>
            <w:r w:rsidRPr="002B70D4">
              <w:rPr>
                <w:rFonts w:ascii="AvantGarde Bk BT" w:hAnsi="AvantGarde Bk BT"/>
                <w:sz w:val="20"/>
                <w:szCs w:val="20"/>
                <w:lang w:eastAsia="en-US"/>
              </w:rPr>
              <w:t xml:space="preserve">, </w:t>
            </w:r>
            <w:r>
              <w:rPr>
                <w:rFonts w:ascii="AvantGarde Bk BT" w:hAnsi="AvantGarde Bk BT"/>
                <w:sz w:val="20"/>
                <w:szCs w:val="20"/>
                <w:lang w:eastAsia="en-US"/>
              </w:rPr>
              <w:t>Argentina, 9-13 de septiembre 2014</w:t>
            </w:r>
            <w:r w:rsidRPr="002B70D4">
              <w:rPr>
                <w:rFonts w:ascii="AvantGarde Bk BT" w:hAnsi="AvantGarde Bk BT"/>
                <w:sz w:val="20"/>
                <w:szCs w:val="20"/>
                <w:lang w:eastAsia="en-US"/>
              </w:rPr>
              <w:t>.</w:t>
            </w:r>
          </w:p>
          <w:p w:rsidR="00825BF4" w:rsidRPr="00B34ADB" w:rsidRDefault="00825BF4" w:rsidP="00825BF4">
            <w:pPr>
              <w:pStyle w:val="Prrafodelista"/>
              <w:rPr>
                <w:rFonts w:ascii="AvantGarde Bk BT" w:hAnsi="AvantGarde Bk BT"/>
                <w:sz w:val="20"/>
                <w:szCs w:val="20"/>
                <w:lang w:eastAsia="en-US"/>
              </w:rPr>
            </w:pPr>
          </w:p>
          <w:p w:rsidR="00825BF4" w:rsidRDefault="00825BF4" w:rsidP="00825BF4">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2B70D4">
              <w:rPr>
                <w:rFonts w:ascii="AvantGarde Bk BT" w:hAnsi="AvantGarde Bk BT"/>
                <w:sz w:val="20"/>
                <w:szCs w:val="20"/>
                <w:lang w:eastAsia="en-US"/>
              </w:rPr>
              <w:t xml:space="preserve">Manejo de la Analgesia en los Servicios de Hospitalización de Cirugía y Ortopedia del Hospital Nacional San Rafael. </w:t>
            </w:r>
            <w:r>
              <w:rPr>
                <w:rFonts w:ascii="AvantGarde Bk BT" w:hAnsi="AvantGarde Bk BT"/>
                <w:sz w:val="20"/>
                <w:szCs w:val="20"/>
                <w:lang w:eastAsia="en-US"/>
              </w:rPr>
              <w:t xml:space="preserve">Trabajo </w:t>
            </w:r>
            <w:r w:rsidRPr="002B70D4">
              <w:rPr>
                <w:rFonts w:ascii="AvantGarde Bk BT" w:hAnsi="AvantGarde Bk BT"/>
                <w:sz w:val="20"/>
                <w:szCs w:val="20"/>
                <w:lang w:eastAsia="en-US"/>
              </w:rPr>
              <w:t xml:space="preserve">original presentado en el XXVIII Congreso Científico Internacional de la Federación Latinoamericana de Sociedades Científicas de Estudiantes de Medicina (FELSOCEM) </w:t>
            </w:r>
            <w:r>
              <w:rPr>
                <w:rFonts w:ascii="AvantGarde Bk BT" w:hAnsi="AvantGarde Bk BT"/>
                <w:sz w:val="20"/>
                <w:szCs w:val="20"/>
                <w:lang w:eastAsia="en-US"/>
              </w:rPr>
              <w:t>Córdova</w:t>
            </w:r>
            <w:r w:rsidRPr="002B70D4">
              <w:rPr>
                <w:rFonts w:ascii="AvantGarde Bk BT" w:hAnsi="AvantGarde Bk BT"/>
                <w:sz w:val="20"/>
                <w:szCs w:val="20"/>
                <w:lang w:eastAsia="en-US"/>
              </w:rPr>
              <w:t xml:space="preserve">, </w:t>
            </w:r>
            <w:r>
              <w:rPr>
                <w:rFonts w:ascii="AvantGarde Bk BT" w:hAnsi="AvantGarde Bk BT"/>
                <w:sz w:val="20"/>
                <w:szCs w:val="20"/>
                <w:lang w:eastAsia="en-US"/>
              </w:rPr>
              <w:t>Argentina, 9-13 de septiembre 2014</w:t>
            </w:r>
            <w:r w:rsidRPr="002B70D4">
              <w:rPr>
                <w:rFonts w:ascii="AvantGarde Bk BT" w:hAnsi="AvantGarde Bk BT"/>
                <w:sz w:val="20"/>
                <w:szCs w:val="20"/>
                <w:lang w:eastAsia="en-US"/>
              </w:rPr>
              <w:t>.</w:t>
            </w:r>
          </w:p>
          <w:p w:rsidR="00825BF4" w:rsidRPr="00B34ADB" w:rsidRDefault="00825BF4" w:rsidP="00825BF4">
            <w:pPr>
              <w:pStyle w:val="Prrafodelista"/>
              <w:overflowPunct w:val="0"/>
              <w:autoSpaceDE w:val="0"/>
              <w:autoSpaceDN w:val="0"/>
              <w:adjustRightInd w:val="0"/>
              <w:ind w:left="360"/>
              <w:jc w:val="both"/>
              <w:textAlignment w:val="baseline"/>
              <w:rPr>
                <w:rFonts w:ascii="AvantGarde Bk BT" w:hAnsi="AvantGarde Bk BT"/>
                <w:sz w:val="20"/>
                <w:szCs w:val="20"/>
                <w:lang w:val="es-SV" w:eastAsia="en-US"/>
              </w:rPr>
            </w:pPr>
          </w:p>
          <w:p w:rsidR="00825BF4" w:rsidRPr="00E04859" w:rsidRDefault="00825BF4" w:rsidP="00825BF4">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val="es-SV" w:eastAsia="en-US"/>
              </w:rPr>
            </w:pPr>
            <w:r w:rsidRPr="0063471D">
              <w:rPr>
                <w:rFonts w:ascii="AvantGarde Bk BT" w:hAnsi="AvantGarde Bk BT"/>
                <w:sz w:val="20"/>
                <w:szCs w:val="20"/>
                <w:lang w:val="en-US" w:eastAsia="en-US"/>
              </w:rPr>
              <w:t>Multimodal analgesia using preemptive intrathe</w:t>
            </w:r>
            <w:r w:rsidRPr="00B877FC">
              <w:rPr>
                <w:rFonts w:ascii="AvantGarde Bk BT" w:hAnsi="AvantGarde Bk BT"/>
                <w:sz w:val="20"/>
                <w:szCs w:val="20"/>
                <w:lang w:val="en-US" w:eastAsia="en-US"/>
              </w:rPr>
              <w:t xml:space="preserve">cal sulfate morphine combined with bupivacaine for postoperative pain control in orthopedic surgery: A </w:t>
            </w:r>
            <w:r>
              <w:rPr>
                <w:rFonts w:ascii="AvantGarde Bk BT" w:hAnsi="AvantGarde Bk BT"/>
                <w:sz w:val="20"/>
                <w:szCs w:val="20"/>
                <w:lang w:val="en-US" w:eastAsia="en-US"/>
              </w:rPr>
              <w:t>double</w:t>
            </w:r>
            <w:r w:rsidRPr="00B877FC">
              <w:rPr>
                <w:rFonts w:ascii="AvantGarde Bk BT" w:hAnsi="AvantGarde Bk BT"/>
                <w:sz w:val="20"/>
                <w:szCs w:val="20"/>
                <w:lang w:val="en-US" w:eastAsia="en-US"/>
              </w:rPr>
              <w:t xml:space="preserve"> blind randomized clinical trial. </w:t>
            </w:r>
            <w:r>
              <w:rPr>
                <w:rFonts w:ascii="AvantGarde Bk BT" w:hAnsi="AvantGarde Bk BT"/>
                <w:sz w:val="20"/>
                <w:szCs w:val="20"/>
                <w:lang w:val="en-US" w:eastAsia="en-US"/>
              </w:rPr>
              <w:t xml:space="preserve"> </w:t>
            </w:r>
            <w:proofErr w:type="spellStart"/>
            <w:r>
              <w:rPr>
                <w:rFonts w:ascii="AvantGarde Bk BT" w:hAnsi="AvantGarde Bk BT"/>
                <w:sz w:val="20"/>
                <w:szCs w:val="20"/>
                <w:lang w:val="en-US" w:eastAsia="en-US"/>
              </w:rPr>
              <w:t>Presentado</w:t>
            </w:r>
            <w:proofErr w:type="spellEnd"/>
            <w:r>
              <w:rPr>
                <w:rFonts w:ascii="AvantGarde Bk BT" w:hAnsi="AvantGarde Bk BT"/>
                <w:sz w:val="20"/>
                <w:szCs w:val="20"/>
                <w:lang w:val="en-US" w:eastAsia="en-US"/>
              </w:rPr>
              <w:t xml:space="preserve"> en el 15</w:t>
            </w:r>
            <w:r w:rsidRPr="00B877FC">
              <w:rPr>
                <w:rFonts w:ascii="AvantGarde Bk BT" w:hAnsi="AvantGarde Bk BT"/>
                <w:sz w:val="20"/>
                <w:szCs w:val="20"/>
                <w:vertAlign w:val="superscript"/>
                <w:lang w:val="en-US" w:eastAsia="en-US"/>
              </w:rPr>
              <w:t>th</w:t>
            </w:r>
            <w:r>
              <w:rPr>
                <w:rFonts w:ascii="AvantGarde Bk BT" w:hAnsi="AvantGarde Bk BT"/>
                <w:sz w:val="20"/>
                <w:szCs w:val="20"/>
                <w:lang w:val="en-US" w:eastAsia="en-US"/>
              </w:rPr>
              <w:t xml:space="preserve"> World Congress on Pain. </w:t>
            </w:r>
            <w:r w:rsidRPr="00BD68C3">
              <w:rPr>
                <w:rFonts w:ascii="AvantGarde Bk BT" w:hAnsi="AvantGarde Bk BT"/>
                <w:sz w:val="20"/>
                <w:szCs w:val="20"/>
                <w:lang w:val="en-US" w:eastAsia="en-US"/>
              </w:rPr>
              <w:t xml:space="preserve">International Association for Study of Pain (IASP) Buenos Aires, Argentina, 6 al 11 de </w:t>
            </w:r>
            <w:proofErr w:type="spellStart"/>
            <w:r w:rsidRPr="00BD68C3">
              <w:rPr>
                <w:rFonts w:ascii="AvantGarde Bk BT" w:hAnsi="AvantGarde Bk BT"/>
                <w:sz w:val="20"/>
                <w:szCs w:val="20"/>
                <w:lang w:val="en-US" w:eastAsia="en-US"/>
              </w:rPr>
              <w:t>octubre</w:t>
            </w:r>
            <w:proofErr w:type="spellEnd"/>
            <w:r w:rsidRPr="00BD68C3">
              <w:rPr>
                <w:rFonts w:ascii="AvantGarde Bk BT" w:hAnsi="AvantGarde Bk BT"/>
                <w:sz w:val="20"/>
                <w:szCs w:val="20"/>
                <w:lang w:val="en-US" w:eastAsia="en-US"/>
              </w:rPr>
              <w:t xml:space="preserve"> de 2014.  </w:t>
            </w:r>
            <w:r w:rsidRPr="00E04859">
              <w:rPr>
                <w:rFonts w:ascii="AvantGarde Bk BT" w:hAnsi="AvantGarde Bk BT"/>
                <w:sz w:val="20"/>
                <w:szCs w:val="20"/>
                <w:lang w:val="es-SV" w:eastAsia="en-US"/>
              </w:rPr>
              <w:t>En proceso de publicaci</w:t>
            </w:r>
            <w:r>
              <w:rPr>
                <w:rFonts w:ascii="AvantGarde Bk BT" w:hAnsi="AvantGarde Bk BT"/>
                <w:sz w:val="20"/>
                <w:szCs w:val="20"/>
                <w:lang w:val="es-SV" w:eastAsia="en-US"/>
              </w:rPr>
              <w:t>ón en la revista PAIN.</w:t>
            </w:r>
          </w:p>
          <w:p w:rsidR="00825BF4" w:rsidRPr="00E04859" w:rsidRDefault="00825BF4" w:rsidP="00825BF4">
            <w:pPr>
              <w:pStyle w:val="Prrafodelista"/>
              <w:overflowPunct w:val="0"/>
              <w:autoSpaceDE w:val="0"/>
              <w:autoSpaceDN w:val="0"/>
              <w:adjustRightInd w:val="0"/>
              <w:ind w:left="360"/>
              <w:jc w:val="both"/>
              <w:textAlignment w:val="baseline"/>
              <w:rPr>
                <w:rFonts w:ascii="AvantGarde Bk BT" w:hAnsi="AvantGarde Bk BT"/>
                <w:sz w:val="20"/>
                <w:szCs w:val="20"/>
                <w:lang w:val="es-SV" w:eastAsia="en-US"/>
              </w:rPr>
            </w:pPr>
          </w:p>
          <w:p w:rsidR="00EF273E" w:rsidRPr="00EF273E" w:rsidRDefault="00EF273E" w:rsidP="005B1EE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 xml:space="preserve">Efectividad de la Prueba </w:t>
            </w:r>
            <w:proofErr w:type="spellStart"/>
            <w:r>
              <w:rPr>
                <w:rFonts w:ascii="AvantGarde Bk BT" w:hAnsi="AvantGarde Bk BT"/>
                <w:sz w:val="20"/>
                <w:szCs w:val="20"/>
                <w:lang w:eastAsia="en-US"/>
              </w:rPr>
              <w:t>Xpert</w:t>
            </w:r>
            <w:proofErr w:type="spellEnd"/>
            <w:r>
              <w:rPr>
                <w:rFonts w:ascii="AvantGarde Bk BT" w:hAnsi="AvantGarde Bk BT"/>
                <w:sz w:val="20"/>
                <w:szCs w:val="20"/>
                <w:lang w:eastAsia="en-US"/>
              </w:rPr>
              <w:t xml:space="preserve"> MTB/RIF </w:t>
            </w:r>
            <w:proofErr w:type="spellStart"/>
            <w:r>
              <w:rPr>
                <w:rFonts w:ascii="AvantGarde Bk BT" w:hAnsi="AvantGarde Bk BT"/>
                <w:sz w:val="20"/>
                <w:szCs w:val="20"/>
                <w:lang w:eastAsia="en-US"/>
              </w:rPr>
              <w:t>vrs</w:t>
            </w:r>
            <w:proofErr w:type="spellEnd"/>
            <w:r>
              <w:rPr>
                <w:rFonts w:ascii="AvantGarde Bk BT" w:hAnsi="AvantGarde Bk BT"/>
                <w:sz w:val="20"/>
                <w:szCs w:val="20"/>
                <w:lang w:eastAsia="en-US"/>
              </w:rPr>
              <w:t xml:space="preserve">. Baciloscopía para el diagnóstico de Tuberculosis Pulmonar. </w:t>
            </w:r>
            <w:r w:rsidR="005B1EEE">
              <w:rPr>
                <w:rFonts w:ascii="AvantGarde Bk BT" w:hAnsi="AvantGarde Bk BT"/>
                <w:sz w:val="20"/>
                <w:szCs w:val="20"/>
                <w:lang w:eastAsia="en-US"/>
              </w:rPr>
              <w:t>Artículo</w:t>
            </w:r>
            <w:r>
              <w:rPr>
                <w:rFonts w:ascii="AvantGarde Bk BT" w:hAnsi="AvantGarde Bk BT"/>
                <w:sz w:val="20"/>
                <w:szCs w:val="20"/>
                <w:lang w:eastAsia="en-US"/>
              </w:rPr>
              <w:t xml:space="preserve"> de Revisión Bibliográfica. </w:t>
            </w:r>
            <w:r w:rsidRPr="003867F5">
              <w:rPr>
                <w:rFonts w:ascii="AvantGarde Bk BT" w:hAnsi="AvantGarde Bk BT"/>
                <w:sz w:val="20"/>
                <w:szCs w:val="20"/>
                <w:lang w:val="es-SV" w:eastAsia="en-US"/>
              </w:rPr>
              <w:t xml:space="preserve">Publicado en </w:t>
            </w:r>
            <w:proofErr w:type="spellStart"/>
            <w:r w:rsidRPr="003867F5">
              <w:rPr>
                <w:rFonts w:ascii="AvantGarde Bk BT" w:hAnsi="AvantGarde Bk BT"/>
                <w:sz w:val="20"/>
                <w:szCs w:val="20"/>
                <w:lang w:val="es-SV" w:eastAsia="en-US"/>
              </w:rPr>
              <w:t>ScieMED</w:t>
            </w:r>
            <w:proofErr w:type="spellEnd"/>
            <w:r w:rsidRPr="003867F5">
              <w:rPr>
                <w:rFonts w:ascii="AvantGarde Bk BT" w:hAnsi="AvantGarde Bk BT"/>
                <w:sz w:val="20"/>
                <w:szCs w:val="20"/>
                <w:lang w:val="es-SV" w:eastAsia="en-US"/>
              </w:rPr>
              <w:t xml:space="preserve"> News to </w:t>
            </w:r>
            <w:proofErr w:type="spellStart"/>
            <w:r w:rsidRPr="003867F5">
              <w:rPr>
                <w:rFonts w:ascii="AvantGarde Bk BT" w:hAnsi="AvantGarde Bk BT"/>
                <w:sz w:val="20"/>
                <w:szCs w:val="20"/>
                <w:lang w:val="es-SV" w:eastAsia="en-US"/>
              </w:rPr>
              <w:t>Study</w:t>
            </w:r>
            <w:proofErr w:type="spellEnd"/>
            <w:r w:rsidRPr="003867F5">
              <w:rPr>
                <w:rFonts w:ascii="AvantGarde Bk BT" w:hAnsi="AvantGarde Bk BT"/>
                <w:sz w:val="20"/>
                <w:szCs w:val="20"/>
                <w:lang w:val="es-SV" w:eastAsia="en-US"/>
              </w:rPr>
              <w:t xml:space="preserve"> </w:t>
            </w:r>
            <w:proofErr w:type="spellStart"/>
            <w:r w:rsidRPr="003867F5">
              <w:rPr>
                <w:rFonts w:ascii="AvantGarde Bk BT" w:hAnsi="AvantGarde Bk BT"/>
                <w:sz w:val="20"/>
                <w:szCs w:val="20"/>
                <w:lang w:val="es-SV" w:eastAsia="en-US"/>
              </w:rPr>
              <w:t>Science</w:t>
            </w:r>
            <w:proofErr w:type="spellEnd"/>
            <w:r w:rsidRPr="003867F5">
              <w:rPr>
                <w:rFonts w:ascii="AvantGarde Bk BT" w:hAnsi="AvantGarde Bk BT"/>
                <w:sz w:val="20"/>
                <w:szCs w:val="20"/>
                <w:lang w:val="es-SV" w:eastAsia="en-US"/>
              </w:rPr>
              <w:t xml:space="preserve"> &amp; Medicine.</w:t>
            </w:r>
            <w:r w:rsidR="005B1EEE" w:rsidRPr="003867F5">
              <w:rPr>
                <w:rFonts w:ascii="AvantGarde Bk BT" w:hAnsi="AvantGarde Bk BT"/>
                <w:sz w:val="20"/>
                <w:szCs w:val="20"/>
                <w:lang w:val="es-SV" w:eastAsia="en-US"/>
              </w:rPr>
              <w:t xml:space="preserve"> ISSN: 2046-4094.</w:t>
            </w:r>
            <w:r w:rsidRPr="003867F5">
              <w:rPr>
                <w:rFonts w:ascii="AvantGarde Bk BT" w:hAnsi="AvantGarde Bk BT"/>
                <w:sz w:val="20"/>
                <w:szCs w:val="20"/>
                <w:lang w:val="es-SV" w:eastAsia="en-US"/>
              </w:rPr>
              <w:t xml:space="preserve"> No 5 Abril 2014. </w:t>
            </w:r>
            <w:r w:rsidR="005B1EEE" w:rsidRPr="003867F5">
              <w:rPr>
                <w:rFonts w:ascii="AvantGarde Bk BT" w:hAnsi="AvantGarde Bk BT"/>
                <w:sz w:val="20"/>
                <w:szCs w:val="20"/>
                <w:lang w:val="es-SV" w:eastAsia="en-US"/>
              </w:rPr>
              <w:t xml:space="preserve">Disponible en la </w:t>
            </w:r>
            <w:proofErr w:type="spellStart"/>
            <w:r w:rsidR="005B1EEE" w:rsidRPr="003867F5">
              <w:rPr>
                <w:rFonts w:ascii="AvantGarde Bk BT" w:hAnsi="AvantGarde Bk BT"/>
                <w:sz w:val="20"/>
                <w:szCs w:val="20"/>
                <w:lang w:val="es-SV" w:eastAsia="en-US"/>
              </w:rPr>
              <w:t>World</w:t>
            </w:r>
            <w:proofErr w:type="spellEnd"/>
            <w:r w:rsidR="005B1EEE" w:rsidRPr="003867F5">
              <w:rPr>
                <w:rFonts w:ascii="AvantGarde Bk BT" w:hAnsi="AvantGarde Bk BT"/>
                <w:sz w:val="20"/>
                <w:szCs w:val="20"/>
                <w:lang w:val="es-SV" w:eastAsia="en-US"/>
              </w:rPr>
              <w:t xml:space="preserve"> Wide Web: </w:t>
            </w:r>
            <w:hyperlink r:id="rId11" w:history="1">
              <w:r w:rsidR="005B1EEE" w:rsidRPr="0042141B">
                <w:rPr>
                  <w:rStyle w:val="Hipervnculo"/>
                  <w:rFonts w:ascii="AvantGarde Bk BT" w:hAnsi="AvantGarde Bk BT"/>
                  <w:sz w:val="20"/>
                  <w:szCs w:val="20"/>
                  <w:lang w:eastAsia="en-US"/>
                </w:rPr>
                <w:t>http://issuu.com/sciemed/docs/sciemed_volumen_5</w:t>
              </w:r>
            </w:hyperlink>
            <w:r w:rsidR="005B1EEE">
              <w:rPr>
                <w:rFonts w:ascii="AvantGarde Bk BT" w:hAnsi="AvantGarde Bk BT"/>
                <w:sz w:val="20"/>
                <w:szCs w:val="20"/>
                <w:lang w:eastAsia="en-US"/>
              </w:rPr>
              <w:t xml:space="preserve"> </w:t>
            </w:r>
          </w:p>
          <w:p w:rsidR="00EF273E" w:rsidRPr="00EF273E" w:rsidRDefault="00EF273E" w:rsidP="00EF273E">
            <w:pPr>
              <w:pStyle w:val="Prrafodelista"/>
              <w:rPr>
                <w:rFonts w:ascii="AvantGarde Bk BT" w:hAnsi="AvantGarde Bk BT"/>
                <w:sz w:val="20"/>
                <w:szCs w:val="20"/>
                <w:lang w:val="es-SV" w:eastAsia="en-US"/>
              </w:rPr>
            </w:pPr>
          </w:p>
          <w:p w:rsidR="00825BF4" w:rsidRPr="00825BF4" w:rsidRDefault="00825BF4" w:rsidP="00825BF4">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B34ADB">
              <w:rPr>
                <w:rFonts w:ascii="AvantGarde Bk BT" w:hAnsi="AvantGarde Bk BT"/>
                <w:sz w:val="20"/>
                <w:szCs w:val="20"/>
                <w:lang w:val="es-SV" w:eastAsia="en-US"/>
              </w:rPr>
              <w:t xml:space="preserve">Efecto del ácido ascórbico en casos nuevos de tuberculosis pulmonar baciloscopía positiva que reciben tratamiento en primer nivel de atención: Ensayo clínico controlado. Al momento en ejecución ya aprobado por el Comité Nacional de Ética en Investigación en Salud. </w:t>
            </w:r>
          </w:p>
        </w:tc>
      </w:tr>
      <w:tr w:rsidR="00053EC2" w:rsidRPr="00B00BBA" w:rsidTr="009B377B">
        <w:trPr>
          <w:trHeight w:val="110"/>
        </w:trPr>
        <w:tc>
          <w:tcPr>
            <w:tcW w:w="2198" w:type="dxa"/>
          </w:tcPr>
          <w:p w:rsidR="00053EC2" w:rsidRDefault="00053EC2" w:rsidP="00AD3EAE">
            <w:pPr>
              <w:pStyle w:val="Ttulodeseccin"/>
              <w:jc w:val="center"/>
              <w:rPr>
                <w:rFonts w:ascii="AvantGarde Bk BT" w:hAnsi="AvantGarde Bk BT"/>
              </w:rPr>
            </w:pPr>
            <w:r>
              <w:rPr>
                <w:rFonts w:ascii="AvantGarde Bk BT" w:hAnsi="AvantGarde Bk BT"/>
              </w:rPr>
              <w:lastRenderedPageBreak/>
              <w:t xml:space="preserve">2015 </w:t>
            </w:r>
          </w:p>
        </w:tc>
        <w:tc>
          <w:tcPr>
            <w:tcW w:w="6803" w:type="dxa"/>
          </w:tcPr>
          <w:p w:rsidR="005F44B3" w:rsidRDefault="005F44B3" w:rsidP="005F44B3">
            <w:pPr>
              <w:pStyle w:val="Prrafodelista"/>
              <w:numPr>
                <w:ilvl w:val="0"/>
                <w:numId w:val="2"/>
              </w:numPr>
              <w:overflowPunct w:val="0"/>
              <w:autoSpaceDE w:val="0"/>
              <w:autoSpaceDN w:val="0"/>
              <w:adjustRightInd w:val="0"/>
              <w:jc w:val="both"/>
              <w:textAlignment w:val="baseline"/>
              <w:rPr>
                <w:rFonts w:ascii="AvantGarde Bk BT" w:hAnsi="AvantGarde Bk BT"/>
                <w:sz w:val="20"/>
                <w:szCs w:val="20"/>
              </w:rPr>
            </w:pPr>
            <w:r>
              <w:rPr>
                <w:rFonts w:ascii="AvantGarde Bk BT" w:hAnsi="AvantGarde Bk BT"/>
                <w:sz w:val="20"/>
                <w:szCs w:val="20"/>
              </w:rPr>
              <w:t>Efectividad del Tocoferol versus ácido ascórbico como coadyuvantes en el tratamiento de caso nuevo tuberculosis Baciloscopía positiva en primer nivel de atención. Ensayo clínico controlado. Protocolo en ejecución ya aprobado por Comité de Ética Nacional puesto en marcha en 43 unidades de salud de zona central y metropolitana de El Salvador. Presentado en el XVIII Congreso de Medicina “</w:t>
            </w:r>
            <w:r w:rsidRPr="00F04154">
              <w:rPr>
                <w:rFonts w:ascii="AvantGarde Bk BT" w:hAnsi="AvantGarde Bk BT"/>
                <w:i/>
                <w:sz w:val="20"/>
                <w:szCs w:val="20"/>
              </w:rPr>
              <w:t>Medicina, Supra, Tempus</w:t>
            </w:r>
            <w:r>
              <w:rPr>
                <w:rFonts w:ascii="AvantGarde Bk BT" w:hAnsi="AvantGarde Bk BT"/>
                <w:sz w:val="20"/>
                <w:szCs w:val="20"/>
              </w:rPr>
              <w:t>” Curso regional Zona D. Premiado con el Primer Lugar en Protocolos de investigación en el marco del III Certamen de Investigación Biomédica. 14-16 mayo de 2015</w:t>
            </w:r>
          </w:p>
          <w:p w:rsidR="005F44B3" w:rsidRDefault="005F44B3" w:rsidP="005F44B3">
            <w:pPr>
              <w:pStyle w:val="Prrafodelista"/>
              <w:overflowPunct w:val="0"/>
              <w:autoSpaceDE w:val="0"/>
              <w:autoSpaceDN w:val="0"/>
              <w:adjustRightInd w:val="0"/>
              <w:ind w:left="360"/>
              <w:jc w:val="both"/>
              <w:textAlignment w:val="baseline"/>
              <w:rPr>
                <w:rFonts w:ascii="AvantGarde Bk BT" w:hAnsi="AvantGarde Bk BT"/>
                <w:sz w:val="20"/>
                <w:szCs w:val="20"/>
              </w:rPr>
            </w:pPr>
          </w:p>
          <w:p w:rsidR="005F44B3" w:rsidRDefault="005F44B3" w:rsidP="005F44B3">
            <w:pPr>
              <w:pStyle w:val="Prrafodelista"/>
              <w:numPr>
                <w:ilvl w:val="0"/>
                <w:numId w:val="2"/>
              </w:numPr>
              <w:overflowPunct w:val="0"/>
              <w:autoSpaceDE w:val="0"/>
              <w:autoSpaceDN w:val="0"/>
              <w:adjustRightInd w:val="0"/>
              <w:jc w:val="both"/>
              <w:textAlignment w:val="baseline"/>
              <w:rPr>
                <w:rFonts w:ascii="AvantGarde Bk BT" w:hAnsi="AvantGarde Bk BT"/>
                <w:sz w:val="20"/>
                <w:szCs w:val="20"/>
              </w:rPr>
            </w:pPr>
            <w:r>
              <w:rPr>
                <w:rFonts w:ascii="AvantGarde Bk BT" w:hAnsi="AvantGarde Bk BT"/>
                <w:sz w:val="20"/>
                <w:szCs w:val="20"/>
              </w:rPr>
              <w:t>Uso de acetaminofén e ibuprofeno según prescripción indicación y patrón de consumo en adultos en primer nivel de atención. Protocolo en ejecución. Presentado en el XVIII Congreso de Medicina “</w:t>
            </w:r>
            <w:r w:rsidRPr="00F04154">
              <w:rPr>
                <w:rFonts w:ascii="AvantGarde Bk BT" w:hAnsi="AvantGarde Bk BT"/>
                <w:i/>
                <w:sz w:val="20"/>
                <w:szCs w:val="20"/>
              </w:rPr>
              <w:t>Medicina, Supra, Tempus</w:t>
            </w:r>
            <w:r>
              <w:rPr>
                <w:rFonts w:ascii="AvantGarde Bk BT" w:hAnsi="AvantGarde Bk BT"/>
                <w:sz w:val="20"/>
                <w:szCs w:val="20"/>
              </w:rPr>
              <w:t>” Curso regional Zona D. III Certamen de Investigación Biomédica. 14-16 mayo de 2015</w:t>
            </w:r>
          </w:p>
          <w:p w:rsidR="005F44B3" w:rsidRDefault="005F44B3" w:rsidP="005F44B3">
            <w:pPr>
              <w:pStyle w:val="Prrafodelista"/>
              <w:overflowPunct w:val="0"/>
              <w:autoSpaceDE w:val="0"/>
              <w:autoSpaceDN w:val="0"/>
              <w:adjustRightInd w:val="0"/>
              <w:ind w:left="360"/>
              <w:jc w:val="both"/>
              <w:textAlignment w:val="baseline"/>
              <w:rPr>
                <w:rFonts w:ascii="AvantGarde Bk BT" w:hAnsi="AvantGarde Bk BT"/>
                <w:sz w:val="20"/>
                <w:szCs w:val="20"/>
              </w:rPr>
            </w:pPr>
          </w:p>
          <w:p w:rsidR="00053EC2" w:rsidRDefault="00053EC2" w:rsidP="00825BF4">
            <w:pPr>
              <w:pStyle w:val="Prrafodelista"/>
              <w:numPr>
                <w:ilvl w:val="0"/>
                <w:numId w:val="2"/>
              </w:numPr>
              <w:overflowPunct w:val="0"/>
              <w:autoSpaceDE w:val="0"/>
              <w:autoSpaceDN w:val="0"/>
              <w:adjustRightInd w:val="0"/>
              <w:jc w:val="both"/>
              <w:textAlignment w:val="baseline"/>
              <w:rPr>
                <w:rFonts w:ascii="AvantGarde Bk BT" w:hAnsi="AvantGarde Bk BT"/>
                <w:sz w:val="20"/>
                <w:szCs w:val="20"/>
              </w:rPr>
            </w:pPr>
            <w:r>
              <w:rPr>
                <w:rFonts w:ascii="AvantGarde Bk BT" w:hAnsi="AvantGarde Bk BT"/>
                <w:sz w:val="20"/>
                <w:szCs w:val="20"/>
              </w:rPr>
              <w:t xml:space="preserve">Ensayo de susceptibilidad a fármacos mediante observación microscópica para detección temprana de </w:t>
            </w:r>
            <w:r w:rsidRPr="00053EC2">
              <w:rPr>
                <w:rFonts w:ascii="AvantGarde Bk BT" w:hAnsi="AvantGarde Bk BT"/>
                <w:i/>
                <w:sz w:val="20"/>
                <w:szCs w:val="20"/>
              </w:rPr>
              <w:t>Mycobacterium tuberculosis</w:t>
            </w:r>
            <w:r>
              <w:rPr>
                <w:rFonts w:ascii="AvantGarde Bk BT" w:hAnsi="AvantGarde Bk BT"/>
                <w:sz w:val="20"/>
                <w:szCs w:val="20"/>
              </w:rPr>
              <w:t xml:space="preserve"> versus medio tradicional en Tuberculosis pulmonar. </w:t>
            </w:r>
            <w:r>
              <w:rPr>
                <w:rFonts w:ascii="AvantGarde Bk BT" w:hAnsi="AvantGarde Bk BT"/>
                <w:sz w:val="20"/>
                <w:szCs w:val="20"/>
              </w:rPr>
              <w:lastRenderedPageBreak/>
              <w:t xml:space="preserve">Protocolo de investigación en proceso de ejecución. Presentado en el XXX Congreso Científico Internacional de la Federación Latinoamericana de Sociedades Científicas de Estudiantes de Medicina (FELSOCEM) Ciudad de Panamá, Panamá, 22 al 26 de septiembre de 2015. Premiado con el Tercer lugar en protocolos de investigación a nivel Latinoamericano. </w:t>
            </w:r>
          </w:p>
          <w:p w:rsidR="007E5019" w:rsidRDefault="007E5019" w:rsidP="007E5019">
            <w:pPr>
              <w:pStyle w:val="Prrafodelista"/>
              <w:overflowPunct w:val="0"/>
              <w:autoSpaceDE w:val="0"/>
              <w:autoSpaceDN w:val="0"/>
              <w:adjustRightInd w:val="0"/>
              <w:ind w:left="360"/>
              <w:jc w:val="both"/>
              <w:textAlignment w:val="baseline"/>
              <w:rPr>
                <w:rFonts w:ascii="AvantGarde Bk BT" w:hAnsi="AvantGarde Bk BT"/>
                <w:sz w:val="20"/>
                <w:szCs w:val="20"/>
              </w:rPr>
            </w:pPr>
          </w:p>
          <w:p w:rsidR="00053EC2" w:rsidRDefault="00053EC2" w:rsidP="00825BF4">
            <w:pPr>
              <w:pStyle w:val="Prrafodelista"/>
              <w:numPr>
                <w:ilvl w:val="0"/>
                <w:numId w:val="2"/>
              </w:numPr>
              <w:overflowPunct w:val="0"/>
              <w:autoSpaceDE w:val="0"/>
              <w:autoSpaceDN w:val="0"/>
              <w:adjustRightInd w:val="0"/>
              <w:jc w:val="both"/>
              <w:textAlignment w:val="baseline"/>
              <w:rPr>
                <w:rFonts w:ascii="AvantGarde Bk BT" w:hAnsi="AvantGarde Bk BT"/>
                <w:sz w:val="20"/>
                <w:szCs w:val="20"/>
              </w:rPr>
            </w:pPr>
            <w:r>
              <w:rPr>
                <w:rFonts w:ascii="AvantGarde Bk BT" w:hAnsi="AvantGarde Bk BT"/>
                <w:sz w:val="20"/>
                <w:szCs w:val="20"/>
              </w:rPr>
              <w:t xml:space="preserve">Factores de riesgo asociados al consumo de alcohol en estudiantes de medicina </w:t>
            </w:r>
            <w:r w:rsidR="007E5019">
              <w:rPr>
                <w:rFonts w:ascii="AvantGarde Bk BT" w:hAnsi="AvantGarde Bk BT"/>
                <w:sz w:val="20"/>
                <w:szCs w:val="20"/>
              </w:rPr>
              <w:t>de universidades privadas de San Salvador, El Salvador. Presentado en el XXX Congreso Científico Internacional de la Federación Latinoamericana de Sociedades Científicas de Estudiantes de Medicina (FELSOCEM) Ciudad de Panamá, Panamá, 22 al 26 de septiembre de 2015.</w:t>
            </w:r>
          </w:p>
          <w:p w:rsidR="007E5019" w:rsidRPr="007E5019" w:rsidRDefault="007E5019" w:rsidP="007E5019">
            <w:pPr>
              <w:pStyle w:val="Prrafodelista"/>
              <w:rPr>
                <w:rFonts w:ascii="AvantGarde Bk BT" w:hAnsi="AvantGarde Bk BT"/>
                <w:sz w:val="20"/>
                <w:szCs w:val="20"/>
              </w:rPr>
            </w:pPr>
          </w:p>
          <w:p w:rsidR="007E5019" w:rsidRDefault="007E5019" w:rsidP="00825BF4">
            <w:pPr>
              <w:pStyle w:val="Prrafodelista"/>
              <w:numPr>
                <w:ilvl w:val="0"/>
                <w:numId w:val="2"/>
              </w:numPr>
              <w:overflowPunct w:val="0"/>
              <w:autoSpaceDE w:val="0"/>
              <w:autoSpaceDN w:val="0"/>
              <w:adjustRightInd w:val="0"/>
              <w:jc w:val="both"/>
              <w:textAlignment w:val="baseline"/>
              <w:rPr>
                <w:rFonts w:ascii="AvantGarde Bk BT" w:hAnsi="AvantGarde Bk BT"/>
                <w:sz w:val="20"/>
                <w:szCs w:val="20"/>
              </w:rPr>
            </w:pPr>
            <w:r>
              <w:rPr>
                <w:rFonts w:ascii="AvantGarde Bk BT" w:hAnsi="AvantGarde Bk BT"/>
                <w:sz w:val="20"/>
                <w:szCs w:val="20"/>
              </w:rPr>
              <w:t>Implementación de la Escala Verbal Numérica para el manejo integral del dolor agudo post operatorio en el Hospital Nacional San Rafael. Protocolo en ejecución ya aprobado por comité de ética Institucional. Presentado en el XXX Congreso Científico Internacional de la Federación Latinoamericana de Sociedades Científicas de Estudiantes de Medicina (FELSOCEM) Ciudad de Panamá, Panamá, 22 al 26 de septiembre de 2015.</w:t>
            </w:r>
          </w:p>
          <w:p w:rsidR="007E5019" w:rsidRPr="007E5019" w:rsidRDefault="007E5019" w:rsidP="007E5019">
            <w:pPr>
              <w:pStyle w:val="Prrafodelista"/>
              <w:rPr>
                <w:rFonts w:ascii="AvantGarde Bk BT" w:hAnsi="AvantGarde Bk BT"/>
                <w:sz w:val="20"/>
                <w:szCs w:val="20"/>
              </w:rPr>
            </w:pPr>
          </w:p>
          <w:p w:rsidR="00F04154" w:rsidRDefault="007E5019" w:rsidP="00825BF4">
            <w:pPr>
              <w:pStyle w:val="Prrafodelista"/>
              <w:numPr>
                <w:ilvl w:val="0"/>
                <w:numId w:val="2"/>
              </w:numPr>
              <w:overflowPunct w:val="0"/>
              <w:autoSpaceDE w:val="0"/>
              <w:autoSpaceDN w:val="0"/>
              <w:adjustRightInd w:val="0"/>
              <w:jc w:val="both"/>
              <w:textAlignment w:val="baseline"/>
              <w:rPr>
                <w:rFonts w:ascii="AvantGarde Bk BT" w:hAnsi="AvantGarde Bk BT"/>
                <w:sz w:val="20"/>
                <w:szCs w:val="20"/>
              </w:rPr>
            </w:pPr>
            <w:r>
              <w:rPr>
                <w:rFonts w:ascii="AvantGarde Bk BT" w:hAnsi="AvantGarde Bk BT"/>
                <w:sz w:val="20"/>
                <w:szCs w:val="20"/>
              </w:rPr>
              <w:t xml:space="preserve">Analgesia Multimodal preventiva utilizando morfina o </w:t>
            </w:r>
            <w:proofErr w:type="spellStart"/>
            <w:r>
              <w:rPr>
                <w:rFonts w:ascii="AvantGarde Bk BT" w:hAnsi="AvantGarde Bk BT"/>
                <w:sz w:val="20"/>
                <w:szCs w:val="20"/>
              </w:rPr>
              <w:t>fentanilo</w:t>
            </w:r>
            <w:proofErr w:type="spellEnd"/>
            <w:r>
              <w:rPr>
                <w:rFonts w:ascii="AvantGarde Bk BT" w:hAnsi="AvantGarde Bk BT"/>
                <w:sz w:val="20"/>
                <w:szCs w:val="20"/>
              </w:rPr>
              <w:t xml:space="preserve"> intratecal combinados con bupivacaína para el manejo </w:t>
            </w:r>
            <w:r w:rsidR="00F04154">
              <w:rPr>
                <w:rFonts w:ascii="AvantGarde Bk BT" w:hAnsi="AvantGarde Bk BT"/>
                <w:sz w:val="20"/>
                <w:szCs w:val="20"/>
              </w:rPr>
              <w:t>del dolor agudo post operatorio. Protocolo de investigación aún pendiente de aprobación por comité de ética. Presentado en el XXX Congreso Científico Internacional de la Federación Latinoamericana de Sociedades Científicas de Estudiantes de Medicina (FELSOCEM) Ciudad de Panamá, Panamá, 22 al 26 de septiembre de 2015.</w:t>
            </w:r>
            <w:r w:rsidR="003867F5">
              <w:rPr>
                <w:rFonts w:ascii="AvantGarde Bk BT" w:hAnsi="AvantGarde Bk BT"/>
                <w:sz w:val="20"/>
                <w:szCs w:val="20"/>
              </w:rPr>
              <w:t xml:space="preserve"> Ubicado en la 6° posición según el Top Ten de los protocolos latinoamericanos presentados en el congreso. </w:t>
            </w:r>
          </w:p>
          <w:p w:rsidR="00F04154" w:rsidRPr="00F04154" w:rsidRDefault="00F04154" w:rsidP="00F04154">
            <w:pPr>
              <w:pStyle w:val="Prrafodelista"/>
              <w:rPr>
                <w:rFonts w:ascii="AvantGarde Bk BT" w:hAnsi="AvantGarde Bk BT"/>
                <w:sz w:val="20"/>
                <w:szCs w:val="20"/>
              </w:rPr>
            </w:pPr>
          </w:p>
          <w:p w:rsidR="00053EC2" w:rsidRPr="00053EC2" w:rsidRDefault="00F04154" w:rsidP="005F44B3">
            <w:pPr>
              <w:pStyle w:val="Prrafodelista"/>
              <w:numPr>
                <w:ilvl w:val="0"/>
                <w:numId w:val="2"/>
              </w:numPr>
              <w:overflowPunct w:val="0"/>
              <w:autoSpaceDE w:val="0"/>
              <w:autoSpaceDN w:val="0"/>
              <w:adjustRightInd w:val="0"/>
              <w:jc w:val="both"/>
              <w:textAlignment w:val="baseline"/>
              <w:rPr>
                <w:rFonts w:ascii="AvantGarde Bk BT" w:hAnsi="AvantGarde Bk BT"/>
                <w:sz w:val="20"/>
                <w:szCs w:val="20"/>
              </w:rPr>
            </w:pPr>
            <w:r>
              <w:rPr>
                <w:rFonts w:ascii="AvantGarde Bk BT" w:hAnsi="AvantGarde Bk BT"/>
                <w:sz w:val="20"/>
                <w:szCs w:val="20"/>
              </w:rPr>
              <w:t>Uso de carbamazepina oral en la población que acude al Hospital Nacional San Rafael. Estudio de utilización de medicamentos. Protocolo en ejecución presentado en el XXX Congreso Científico Internacional de la Federación Latinoamericana de Sociedades Científicas de Estudiantes de Medicina (FELSOCEM) Ciudad de Panamá, Panamá, 22 al 26 de septiembre de 2015</w:t>
            </w:r>
            <w:r w:rsidR="005F44B3">
              <w:rPr>
                <w:rFonts w:ascii="AvantGarde Bk BT" w:hAnsi="AvantGarde Bk BT"/>
                <w:sz w:val="20"/>
                <w:szCs w:val="20"/>
              </w:rPr>
              <w:t>.</w:t>
            </w:r>
          </w:p>
        </w:tc>
      </w:tr>
      <w:tr w:rsidR="00B42E27" w:rsidRPr="00F8460A" w:rsidTr="009B377B">
        <w:trPr>
          <w:trHeight w:val="110"/>
        </w:trPr>
        <w:tc>
          <w:tcPr>
            <w:tcW w:w="2198" w:type="dxa"/>
          </w:tcPr>
          <w:p w:rsidR="00B42E27" w:rsidRPr="00B00BBA" w:rsidRDefault="00B42E27" w:rsidP="00AD3EAE">
            <w:pPr>
              <w:jc w:val="both"/>
              <w:rPr>
                <w:rFonts w:ascii="AvantGarde Bk BT" w:hAnsi="AvantGarde Bk BT"/>
                <w:b/>
                <w:lang w:val="es-SV"/>
              </w:rPr>
            </w:pPr>
          </w:p>
          <w:p w:rsidR="00B42E27" w:rsidRPr="00390C84" w:rsidRDefault="00EF273E" w:rsidP="00AD3EAE">
            <w:pPr>
              <w:jc w:val="both"/>
              <w:rPr>
                <w:rFonts w:ascii="AvantGarde Bk BT" w:hAnsi="AvantGarde Bk BT"/>
                <w:b/>
                <w:sz w:val="24"/>
                <w:szCs w:val="24"/>
              </w:rPr>
            </w:pPr>
            <w:r>
              <w:rPr>
                <w:rFonts w:ascii="AvantGarde Bk BT" w:hAnsi="AvantGarde Bk BT"/>
                <w:b/>
                <w:sz w:val="24"/>
                <w:szCs w:val="24"/>
              </w:rPr>
              <w:t xml:space="preserve">Congresos </w:t>
            </w:r>
            <w:r w:rsidR="00B42E27">
              <w:rPr>
                <w:rFonts w:ascii="AvantGarde Bk BT" w:hAnsi="AvantGarde Bk BT"/>
                <w:b/>
                <w:sz w:val="24"/>
                <w:szCs w:val="24"/>
              </w:rPr>
              <w:t>y Cursos Asistidos</w:t>
            </w:r>
            <w:r w:rsidR="00427D0E">
              <w:rPr>
                <w:rFonts w:ascii="AvantGarde Bk BT" w:hAnsi="AvantGarde Bk BT"/>
                <w:b/>
                <w:sz w:val="24"/>
                <w:szCs w:val="24"/>
              </w:rPr>
              <w:t xml:space="preserve"> en los últimos 5 años.</w:t>
            </w:r>
          </w:p>
          <w:p w:rsidR="00B42E27" w:rsidRPr="00390C84" w:rsidRDefault="00B42E27" w:rsidP="00AD3EAE">
            <w:pPr>
              <w:jc w:val="both"/>
              <w:rPr>
                <w:rFonts w:ascii="AvantGarde Bk BT" w:hAnsi="AvantGarde Bk BT"/>
                <w:b/>
              </w:rPr>
            </w:pPr>
          </w:p>
          <w:p w:rsidR="00B42E27" w:rsidRPr="00390C84" w:rsidRDefault="00B42E27" w:rsidP="00AD3EAE">
            <w:pPr>
              <w:jc w:val="both"/>
              <w:rPr>
                <w:rFonts w:ascii="AvantGarde Bk BT" w:hAnsi="AvantGarde Bk BT"/>
                <w:b/>
              </w:rPr>
            </w:pPr>
          </w:p>
        </w:tc>
        <w:tc>
          <w:tcPr>
            <w:tcW w:w="6803" w:type="dxa"/>
          </w:tcPr>
          <w:p w:rsidR="00B42E27" w:rsidRPr="00AA54DA" w:rsidRDefault="00B42E27" w:rsidP="00AD3EAE">
            <w:pPr>
              <w:overflowPunct w:val="0"/>
              <w:autoSpaceDE w:val="0"/>
              <w:autoSpaceDN w:val="0"/>
              <w:adjustRightInd w:val="0"/>
              <w:ind w:left="360"/>
              <w:jc w:val="both"/>
              <w:textAlignment w:val="baseline"/>
              <w:rPr>
                <w:rFonts w:ascii="AvantGarde Bk BT" w:hAnsi="AvantGarde Bk BT"/>
              </w:rPr>
            </w:pPr>
          </w:p>
          <w:p w:rsidR="004C012E" w:rsidRPr="004C012E" w:rsidRDefault="004C012E" w:rsidP="004C012E">
            <w:pPr>
              <w:pStyle w:val="Prrafodelista"/>
              <w:rPr>
                <w:rFonts w:ascii="AvantGarde Bk BT" w:hAnsi="AvantGarde Bk BT"/>
                <w:sz w:val="20"/>
                <w:szCs w:val="20"/>
                <w:lang w:eastAsia="en-US"/>
              </w:rPr>
            </w:pPr>
          </w:p>
          <w:p w:rsidR="00A254C0" w:rsidRDefault="00A254C0" w:rsidP="00A254C0">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rPr>
              <w:t>XXX Congreso Científico Internacional de la Federación Latinoamericana de Sociedades Científicas de Estudiantes de Medicina (FELSOCEM) Ciudad de Panamá, Panamá, 22 al 26 de septiembre de 2015.</w:t>
            </w:r>
            <w:r w:rsidR="00EF273E">
              <w:rPr>
                <w:rFonts w:ascii="AvantGarde Bk BT" w:hAnsi="AvantGarde Bk BT"/>
                <w:sz w:val="20"/>
                <w:szCs w:val="20"/>
              </w:rPr>
              <w:t xml:space="preserve"> </w:t>
            </w:r>
          </w:p>
          <w:p w:rsidR="00A254C0" w:rsidRDefault="00A254C0" w:rsidP="00A254C0">
            <w:pPr>
              <w:pStyle w:val="Prrafodelista"/>
              <w:overflowPunct w:val="0"/>
              <w:autoSpaceDE w:val="0"/>
              <w:autoSpaceDN w:val="0"/>
              <w:adjustRightInd w:val="0"/>
              <w:ind w:left="360"/>
              <w:jc w:val="both"/>
              <w:textAlignment w:val="baseline"/>
              <w:rPr>
                <w:rFonts w:ascii="AvantGarde Bk BT" w:hAnsi="AvantGarde Bk BT"/>
                <w:sz w:val="20"/>
                <w:szCs w:val="20"/>
                <w:lang w:eastAsia="en-US"/>
              </w:rPr>
            </w:pPr>
          </w:p>
          <w:p w:rsidR="00A254C0" w:rsidRDefault="00A254C0" w:rsidP="004C012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rPr>
              <w:t>XVIII Congreso de Medicina “</w:t>
            </w:r>
            <w:r w:rsidRPr="00F04154">
              <w:rPr>
                <w:rFonts w:ascii="AvantGarde Bk BT" w:hAnsi="AvantGarde Bk BT"/>
                <w:i/>
                <w:sz w:val="20"/>
                <w:szCs w:val="20"/>
              </w:rPr>
              <w:t>Medicina, Supra, Tempus</w:t>
            </w:r>
            <w:r>
              <w:rPr>
                <w:rFonts w:ascii="AvantGarde Bk BT" w:hAnsi="AvantGarde Bk BT"/>
                <w:sz w:val="20"/>
                <w:szCs w:val="20"/>
              </w:rPr>
              <w:t>” Curso regional Zona D. III Certamen de Investigación Biomédica. San Salvador, El Salvador; 14-16 mayo de 2015.</w:t>
            </w:r>
          </w:p>
          <w:p w:rsidR="00EF273E" w:rsidRPr="00EF273E" w:rsidRDefault="00EF273E" w:rsidP="00EF273E">
            <w:pPr>
              <w:pStyle w:val="Prrafodelista"/>
              <w:rPr>
                <w:rFonts w:ascii="AvantGarde Bk BT" w:hAnsi="AvantGarde Bk BT"/>
                <w:sz w:val="20"/>
                <w:szCs w:val="20"/>
                <w:lang w:eastAsia="en-US"/>
              </w:rPr>
            </w:pPr>
          </w:p>
          <w:p w:rsidR="00EF273E" w:rsidRDefault="00EF273E" w:rsidP="004C012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III Congreso Nacional de Tuberculosis. San Salvador, El Salvador, 11 marzo de 2015.</w:t>
            </w:r>
          </w:p>
          <w:p w:rsidR="00A254C0" w:rsidRPr="00A254C0" w:rsidRDefault="00A254C0" w:rsidP="00A254C0">
            <w:pPr>
              <w:pStyle w:val="Prrafodelista"/>
              <w:rPr>
                <w:rFonts w:ascii="AvantGarde Bk BT" w:hAnsi="AvantGarde Bk BT"/>
                <w:sz w:val="20"/>
                <w:szCs w:val="20"/>
                <w:lang w:eastAsia="en-US"/>
              </w:rPr>
            </w:pPr>
          </w:p>
          <w:p w:rsidR="00A254C0" w:rsidRDefault="00A254C0" w:rsidP="004C012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A254C0">
              <w:rPr>
                <w:rFonts w:ascii="AvantGarde Bk BT" w:hAnsi="AvantGarde Bk BT"/>
                <w:sz w:val="20"/>
                <w:szCs w:val="20"/>
                <w:lang w:val="en-US" w:eastAsia="en-US"/>
              </w:rPr>
              <w:lastRenderedPageBreak/>
              <w:t xml:space="preserve">15th World Congress on Pain. </w:t>
            </w:r>
            <w:r w:rsidRPr="0063471D">
              <w:rPr>
                <w:rFonts w:ascii="AvantGarde Bk BT" w:hAnsi="AvantGarde Bk BT"/>
                <w:sz w:val="20"/>
                <w:szCs w:val="20"/>
                <w:lang w:eastAsia="en-US"/>
              </w:rPr>
              <w:t xml:space="preserve">Asistente como Miembro asociado a la International </w:t>
            </w:r>
            <w:proofErr w:type="spellStart"/>
            <w:r w:rsidRPr="0063471D">
              <w:rPr>
                <w:rFonts w:ascii="AvantGarde Bk BT" w:hAnsi="AvantGarde Bk BT"/>
                <w:sz w:val="20"/>
                <w:szCs w:val="20"/>
                <w:lang w:eastAsia="en-US"/>
              </w:rPr>
              <w:t>Asosiation</w:t>
            </w:r>
            <w:proofErr w:type="spellEnd"/>
            <w:r w:rsidRPr="0063471D">
              <w:rPr>
                <w:rFonts w:ascii="AvantGarde Bk BT" w:hAnsi="AvantGarde Bk BT"/>
                <w:sz w:val="20"/>
                <w:szCs w:val="20"/>
                <w:lang w:eastAsia="en-US"/>
              </w:rPr>
              <w:t xml:space="preserve"> </w:t>
            </w:r>
            <w:proofErr w:type="spellStart"/>
            <w:r w:rsidRPr="0063471D">
              <w:rPr>
                <w:rFonts w:ascii="AvantGarde Bk BT" w:hAnsi="AvantGarde Bk BT"/>
                <w:sz w:val="20"/>
                <w:szCs w:val="20"/>
                <w:lang w:eastAsia="en-US"/>
              </w:rPr>
              <w:t>for</w:t>
            </w:r>
            <w:proofErr w:type="spellEnd"/>
            <w:r w:rsidRPr="0063471D">
              <w:rPr>
                <w:rFonts w:ascii="AvantGarde Bk BT" w:hAnsi="AvantGarde Bk BT"/>
                <w:sz w:val="20"/>
                <w:szCs w:val="20"/>
                <w:lang w:eastAsia="en-US"/>
              </w:rPr>
              <w:t xml:space="preserve"> </w:t>
            </w:r>
            <w:proofErr w:type="spellStart"/>
            <w:r w:rsidRPr="0063471D">
              <w:rPr>
                <w:rFonts w:ascii="AvantGarde Bk BT" w:hAnsi="AvantGarde Bk BT"/>
                <w:sz w:val="20"/>
                <w:szCs w:val="20"/>
                <w:lang w:eastAsia="en-US"/>
              </w:rPr>
              <w:t>Study</w:t>
            </w:r>
            <w:proofErr w:type="spellEnd"/>
            <w:r w:rsidRPr="0063471D">
              <w:rPr>
                <w:rFonts w:ascii="AvantGarde Bk BT" w:hAnsi="AvantGarde Bk BT"/>
                <w:sz w:val="20"/>
                <w:szCs w:val="20"/>
                <w:lang w:eastAsia="en-US"/>
              </w:rPr>
              <w:t xml:space="preserve"> of </w:t>
            </w:r>
            <w:proofErr w:type="spellStart"/>
            <w:r w:rsidRPr="0063471D">
              <w:rPr>
                <w:rFonts w:ascii="AvantGarde Bk BT" w:hAnsi="AvantGarde Bk BT"/>
                <w:sz w:val="20"/>
                <w:szCs w:val="20"/>
                <w:lang w:eastAsia="en-US"/>
              </w:rPr>
              <w:t>Pain</w:t>
            </w:r>
            <w:proofErr w:type="spellEnd"/>
            <w:r w:rsidRPr="0063471D">
              <w:rPr>
                <w:rFonts w:ascii="AvantGarde Bk BT" w:hAnsi="AvantGarde Bk BT"/>
                <w:sz w:val="20"/>
                <w:szCs w:val="20"/>
                <w:lang w:eastAsia="en-US"/>
              </w:rPr>
              <w:t xml:space="preserve"> (IASP) y </w:t>
            </w:r>
            <w:r>
              <w:rPr>
                <w:rFonts w:ascii="AvantGarde Bk BT" w:hAnsi="AvantGarde Bk BT"/>
                <w:sz w:val="20"/>
                <w:szCs w:val="20"/>
                <w:lang w:eastAsia="en-US"/>
              </w:rPr>
              <w:t xml:space="preserve">Expositora de </w:t>
            </w:r>
            <w:r w:rsidRPr="0063471D">
              <w:rPr>
                <w:rFonts w:ascii="AvantGarde Bk BT" w:hAnsi="AvantGarde Bk BT"/>
                <w:sz w:val="20"/>
                <w:szCs w:val="20"/>
                <w:lang w:eastAsia="en-US"/>
              </w:rPr>
              <w:t>investigación en formato tipo póster</w:t>
            </w:r>
            <w:r>
              <w:rPr>
                <w:rFonts w:ascii="AvantGarde Bk BT" w:hAnsi="AvantGarde Bk BT"/>
                <w:sz w:val="20"/>
                <w:szCs w:val="20"/>
                <w:lang w:eastAsia="en-US"/>
              </w:rPr>
              <w:t xml:space="preserve"> en idioma Inglés</w:t>
            </w:r>
            <w:r w:rsidRPr="0063471D">
              <w:rPr>
                <w:rFonts w:ascii="AvantGarde Bk BT" w:hAnsi="AvantGarde Bk BT"/>
                <w:sz w:val="20"/>
                <w:szCs w:val="20"/>
                <w:lang w:eastAsia="en-US"/>
              </w:rPr>
              <w:t>.</w:t>
            </w:r>
            <w:r>
              <w:rPr>
                <w:rFonts w:ascii="AvantGarde Bk BT" w:hAnsi="AvantGarde Bk BT"/>
                <w:sz w:val="20"/>
                <w:szCs w:val="20"/>
                <w:lang w:eastAsia="en-US"/>
              </w:rPr>
              <w:t xml:space="preserve"> Buenos Aires, Argentina del 6 al 11 octubre de 2014.</w:t>
            </w:r>
          </w:p>
          <w:p w:rsidR="00A254C0" w:rsidRPr="00A254C0" w:rsidRDefault="00A254C0" w:rsidP="00A254C0">
            <w:pPr>
              <w:pStyle w:val="Prrafodelista"/>
              <w:rPr>
                <w:rFonts w:ascii="AvantGarde Bk BT" w:hAnsi="AvantGarde Bk BT"/>
                <w:sz w:val="20"/>
                <w:szCs w:val="20"/>
                <w:lang w:eastAsia="en-US"/>
              </w:rPr>
            </w:pPr>
          </w:p>
          <w:p w:rsidR="00A254C0" w:rsidRPr="00A254C0" w:rsidRDefault="00A254C0" w:rsidP="00A254C0">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XXVII Congreso de Medicina “</w:t>
            </w:r>
            <w:r w:rsidRPr="00A254C0">
              <w:rPr>
                <w:rFonts w:ascii="AvantGarde Bk BT" w:hAnsi="AvantGarde Bk BT"/>
                <w:i/>
                <w:sz w:val="20"/>
                <w:szCs w:val="20"/>
                <w:lang w:eastAsia="en-US"/>
              </w:rPr>
              <w:t>HUMANITAS, FUTURIS, INNOVATIO</w:t>
            </w:r>
            <w:r>
              <w:rPr>
                <w:rFonts w:ascii="AvantGarde Bk BT" w:hAnsi="AvantGarde Bk BT"/>
                <w:sz w:val="20"/>
                <w:szCs w:val="20"/>
                <w:lang w:eastAsia="en-US"/>
              </w:rPr>
              <w:t xml:space="preserve">” </w:t>
            </w:r>
            <w:r w:rsidRPr="004C012E">
              <w:rPr>
                <w:rFonts w:ascii="AvantGarde Bk BT" w:hAnsi="AvantGarde Bk BT"/>
                <w:sz w:val="20"/>
                <w:szCs w:val="20"/>
                <w:lang w:eastAsia="en-US"/>
              </w:rPr>
              <w:t xml:space="preserve">Reconocimiento del comité organizador por ser “Asesor científico del congreso” con énfasis en </w:t>
            </w:r>
            <w:r>
              <w:rPr>
                <w:rFonts w:ascii="AvantGarde Bk BT" w:hAnsi="AvantGarde Bk BT"/>
                <w:sz w:val="20"/>
                <w:szCs w:val="20"/>
                <w:lang w:eastAsia="en-US"/>
              </w:rPr>
              <w:t xml:space="preserve">II </w:t>
            </w:r>
            <w:r w:rsidRPr="004C012E">
              <w:rPr>
                <w:rFonts w:ascii="AvantGarde Bk BT" w:hAnsi="AvantGarde Bk BT"/>
                <w:sz w:val="20"/>
                <w:szCs w:val="20"/>
                <w:lang w:eastAsia="en-US"/>
              </w:rPr>
              <w:t xml:space="preserve">Certamen </w:t>
            </w:r>
            <w:r>
              <w:rPr>
                <w:rFonts w:ascii="AvantGarde Bk BT" w:hAnsi="AvantGarde Bk BT"/>
                <w:sz w:val="20"/>
                <w:szCs w:val="20"/>
                <w:lang w:eastAsia="en-US"/>
              </w:rPr>
              <w:t>de Investigación Biomédica “Dr. José Matías Delgado”</w:t>
            </w:r>
            <w:r w:rsidR="00427D0E">
              <w:rPr>
                <w:rFonts w:ascii="AvantGarde Bk BT" w:hAnsi="AvantGarde Bk BT"/>
                <w:sz w:val="20"/>
                <w:szCs w:val="20"/>
                <w:lang w:eastAsia="en-US"/>
              </w:rPr>
              <w:t xml:space="preserve"> San Salvador, El Salvador del 15-17 de mayo de 2014.</w:t>
            </w:r>
          </w:p>
          <w:p w:rsidR="00A254C0" w:rsidRPr="00A254C0" w:rsidRDefault="00A254C0" w:rsidP="00A254C0">
            <w:pPr>
              <w:pStyle w:val="Prrafodelista"/>
              <w:rPr>
                <w:rFonts w:ascii="AvantGarde Bk BT" w:hAnsi="AvantGarde Bk BT"/>
                <w:sz w:val="20"/>
                <w:szCs w:val="20"/>
                <w:lang w:eastAsia="en-US"/>
              </w:rPr>
            </w:pPr>
          </w:p>
          <w:p w:rsidR="00427D0E" w:rsidRDefault="00A254C0" w:rsidP="00B246E7">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427D0E">
              <w:rPr>
                <w:rFonts w:ascii="AvantGarde Bk BT" w:hAnsi="AvantGarde Bk BT"/>
                <w:sz w:val="20"/>
                <w:szCs w:val="20"/>
                <w:lang w:eastAsia="en-US"/>
              </w:rPr>
              <w:t>XXVIII</w:t>
            </w:r>
            <w:r w:rsidR="004C012E" w:rsidRPr="00427D0E">
              <w:rPr>
                <w:rFonts w:ascii="AvantGarde Bk BT" w:hAnsi="AvantGarde Bk BT"/>
                <w:sz w:val="20"/>
                <w:szCs w:val="20"/>
                <w:lang w:eastAsia="en-US"/>
              </w:rPr>
              <w:t xml:space="preserve"> Congreso Científico Internacional de la Federación Latinoamericana de Sociedades Científicas de Estudiantes de Medicina (FELSOCEM) Tegucigalpa, Honduras, 10-14 de septiembre 2013.</w:t>
            </w:r>
            <w:r w:rsidR="00427D0E" w:rsidRPr="00427D0E">
              <w:rPr>
                <w:rFonts w:ascii="AvantGarde Bk BT" w:hAnsi="AvantGarde Bk BT"/>
                <w:sz w:val="20"/>
                <w:szCs w:val="20"/>
                <w:lang w:eastAsia="en-US"/>
              </w:rPr>
              <w:t xml:space="preserve"> </w:t>
            </w:r>
          </w:p>
          <w:p w:rsidR="00427D0E" w:rsidRPr="00427D0E" w:rsidRDefault="00427D0E" w:rsidP="00427D0E">
            <w:pPr>
              <w:pStyle w:val="Prrafodelista"/>
              <w:rPr>
                <w:rFonts w:ascii="AvantGarde Bk BT" w:hAnsi="AvantGarde Bk BT"/>
                <w:sz w:val="20"/>
                <w:szCs w:val="20"/>
                <w:lang w:eastAsia="en-US"/>
              </w:rPr>
            </w:pPr>
          </w:p>
          <w:p w:rsidR="00427D0E" w:rsidRDefault="00427D0E" w:rsidP="00427D0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 xml:space="preserve">XVI Congreso de Medicina “Dr. José Roberto Fernández Castillo” </w:t>
            </w:r>
            <w:r w:rsidRPr="004C012E">
              <w:rPr>
                <w:rFonts w:ascii="AvantGarde Bk BT" w:hAnsi="AvantGarde Bk BT"/>
                <w:sz w:val="20"/>
                <w:szCs w:val="20"/>
                <w:lang w:eastAsia="en-US"/>
              </w:rPr>
              <w:t>Reconocimiento del comité organizador por ser “Asesor científ</w:t>
            </w:r>
            <w:r>
              <w:rPr>
                <w:rFonts w:ascii="AvantGarde Bk BT" w:hAnsi="AvantGarde Bk BT"/>
                <w:sz w:val="20"/>
                <w:szCs w:val="20"/>
                <w:lang w:eastAsia="en-US"/>
              </w:rPr>
              <w:t xml:space="preserve">ico del congreso” y Coordinador científico del I </w:t>
            </w:r>
            <w:r w:rsidRPr="004C012E">
              <w:rPr>
                <w:rFonts w:ascii="AvantGarde Bk BT" w:hAnsi="AvantGarde Bk BT"/>
                <w:sz w:val="20"/>
                <w:szCs w:val="20"/>
                <w:lang w:eastAsia="en-US"/>
              </w:rPr>
              <w:t xml:space="preserve">Certamen </w:t>
            </w:r>
            <w:r>
              <w:rPr>
                <w:rFonts w:ascii="AvantGarde Bk BT" w:hAnsi="AvantGarde Bk BT"/>
                <w:sz w:val="20"/>
                <w:szCs w:val="20"/>
                <w:lang w:eastAsia="en-US"/>
              </w:rPr>
              <w:t>de Investigación Biomédica “Dr. José Matías Delgado” San Salvador, El Salvador del 14 al 16 de mayo de 2013.</w:t>
            </w:r>
          </w:p>
          <w:p w:rsidR="00925C73" w:rsidRPr="00925C73" w:rsidRDefault="00925C73" w:rsidP="00925C73">
            <w:pPr>
              <w:pStyle w:val="Prrafodelista"/>
              <w:rPr>
                <w:rFonts w:ascii="AvantGarde Bk BT" w:hAnsi="AvantGarde Bk BT"/>
                <w:sz w:val="20"/>
                <w:szCs w:val="20"/>
                <w:lang w:eastAsia="en-US"/>
              </w:rPr>
            </w:pPr>
          </w:p>
          <w:p w:rsidR="00925C73" w:rsidRDefault="00925C73" w:rsidP="00427D0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I Congreso Iberoamericano de Ética de la Investigación en Salud.</w:t>
            </w:r>
            <w:r w:rsidR="00A76E28">
              <w:rPr>
                <w:rFonts w:ascii="AvantGarde Bk BT" w:hAnsi="AvantGarde Bk BT"/>
                <w:sz w:val="20"/>
                <w:szCs w:val="20"/>
                <w:lang w:eastAsia="en-US"/>
              </w:rPr>
              <w:t xml:space="preserve"> 25, 26 y 27 de febrero de 2013. </w:t>
            </w:r>
            <w:r>
              <w:rPr>
                <w:rFonts w:ascii="AvantGarde Bk BT" w:hAnsi="AvantGarde Bk BT"/>
                <w:sz w:val="20"/>
                <w:szCs w:val="20"/>
                <w:lang w:eastAsia="en-US"/>
              </w:rPr>
              <w:t xml:space="preserve"> </w:t>
            </w:r>
          </w:p>
          <w:p w:rsidR="00925C73" w:rsidRPr="00925C73" w:rsidRDefault="00925C73" w:rsidP="00925C73">
            <w:pPr>
              <w:pStyle w:val="Prrafodelista"/>
              <w:rPr>
                <w:rFonts w:ascii="AvantGarde Bk BT" w:hAnsi="AvantGarde Bk BT"/>
                <w:sz w:val="20"/>
                <w:szCs w:val="20"/>
                <w:lang w:eastAsia="en-US"/>
              </w:rPr>
            </w:pPr>
          </w:p>
          <w:p w:rsidR="00427D0E" w:rsidRDefault="00427D0E" w:rsidP="0048360C">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sidRPr="00427D0E">
              <w:rPr>
                <w:rFonts w:ascii="AvantGarde Bk BT" w:hAnsi="AvantGarde Bk BT"/>
                <w:sz w:val="20"/>
                <w:szCs w:val="20"/>
                <w:lang w:eastAsia="en-US"/>
              </w:rPr>
              <w:t xml:space="preserve"> XV Congreso de Medicina. “Dr. Benjamín Ruíz Rodas” (17,18 y 19 mayo 2012) Reconocimiento del comité organizador por ser “Asesor científico del congreso” </w:t>
            </w:r>
          </w:p>
          <w:p w:rsidR="00427D0E" w:rsidRPr="00427D0E" w:rsidRDefault="00427D0E" w:rsidP="00427D0E">
            <w:pPr>
              <w:pStyle w:val="Prrafodelista"/>
              <w:rPr>
                <w:rFonts w:ascii="AvantGarde Bk BT" w:hAnsi="AvantGarde Bk BT"/>
                <w:sz w:val="20"/>
                <w:szCs w:val="20"/>
                <w:lang w:eastAsia="en-US"/>
              </w:rPr>
            </w:pPr>
          </w:p>
          <w:p w:rsidR="00427D0E" w:rsidRDefault="00427D0E" w:rsidP="00427D0E">
            <w:pPr>
              <w:pStyle w:val="Prrafodelista"/>
              <w:numPr>
                <w:ilvl w:val="0"/>
                <w:numId w:val="2"/>
              </w:numPr>
              <w:overflowPunct w:val="0"/>
              <w:autoSpaceDE w:val="0"/>
              <w:autoSpaceDN w:val="0"/>
              <w:adjustRightInd w:val="0"/>
              <w:jc w:val="both"/>
              <w:textAlignment w:val="baseline"/>
              <w:rPr>
                <w:rFonts w:ascii="AvantGarde Bk BT" w:hAnsi="AvantGarde Bk BT"/>
                <w:sz w:val="20"/>
                <w:szCs w:val="20"/>
                <w:lang w:eastAsia="en-US"/>
              </w:rPr>
            </w:pPr>
            <w:r>
              <w:rPr>
                <w:rFonts w:ascii="AvantGarde Bk BT" w:hAnsi="AvantGarde Bk BT"/>
                <w:sz w:val="20"/>
                <w:szCs w:val="20"/>
                <w:lang w:eastAsia="en-US"/>
              </w:rPr>
              <w:t>XIV Congreso de Medicina. Ciencia Innovación y Compromiso Ponente con el tema: “Avances en Tuberculosis”. (mayo 2011) Reconocimiento por ser Asesor científico en XIV Congreso de Medicina. Ciencia, Innovación y Compromiso.</w:t>
            </w:r>
          </w:p>
          <w:p w:rsidR="00427D0E" w:rsidRPr="00427D0E" w:rsidRDefault="00427D0E" w:rsidP="00427D0E">
            <w:pPr>
              <w:pStyle w:val="Prrafodelista"/>
              <w:rPr>
                <w:rFonts w:ascii="AvantGarde Bk BT" w:hAnsi="AvantGarde Bk BT"/>
                <w:sz w:val="20"/>
                <w:szCs w:val="20"/>
                <w:lang w:eastAsia="en-US"/>
              </w:rPr>
            </w:pPr>
          </w:p>
          <w:p w:rsidR="00B42E27" w:rsidRPr="00AA54DA" w:rsidRDefault="00427D0E" w:rsidP="00427D0E">
            <w:pPr>
              <w:pStyle w:val="Prrafodelista"/>
              <w:numPr>
                <w:ilvl w:val="0"/>
                <w:numId w:val="2"/>
              </w:numPr>
              <w:overflowPunct w:val="0"/>
              <w:autoSpaceDE w:val="0"/>
              <w:autoSpaceDN w:val="0"/>
              <w:adjustRightInd w:val="0"/>
              <w:jc w:val="both"/>
              <w:textAlignment w:val="baseline"/>
              <w:rPr>
                <w:rFonts w:ascii="AvantGarde Bk BT" w:hAnsi="AvantGarde Bk BT"/>
              </w:rPr>
            </w:pPr>
            <w:r>
              <w:rPr>
                <w:rFonts w:ascii="AvantGarde Bk BT" w:hAnsi="AvantGarde Bk BT"/>
                <w:sz w:val="20"/>
                <w:szCs w:val="20"/>
                <w:lang w:eastAsia="en-US"/>
              </w:rPr>
              <w:t xml:space="preserve">XIII Congreso de Medicina. “Dra. Concepción de </w:t>
            </w:r>
            <w:proofErr w:type="spellStart"/>
            <w:r>
              <w:rPr>
                <w:rFonts w:ascii="AvantGarde Bk BT" w:hAnsi="AvantGarde Bk BT"/>
                <w:sz w:val="20"/>
                <w:szCs w:val="20"/>
                <w:lang w:eastAsia="en-US"/>
              </w:rPr>
              <w:t>Bendix</w:t>
            </w:r>
            <w:proofErr w:type="spellEnd"/>
            <w:r>
              <w:rPr>
                <w:rFonts w:ascii="AvantGarde Bk BT" w:hAnsi="AvantGarde Bk BT"/>
                <w:sz w:val="20"/>
                <w:szCs w:val="20"/>
                <w:lang w:eastAsia="en-US"/>
              </w:rPr>
              <w:t>” (13, 14 y 15 mayo 2010)</w:t>
            </w:r>
          </w:p>
        </w:tc>
      </w:tr>
      <w:tr w:rsidR="00B42E27" w:rsidRPr="00F8460A" w:rsidTr="009B377B">
        <w:trPr>
          <w:trHeight w:val="769"/>
        </w:trPr>
        <w:tc>
          <w:tcPr>
            <w:tcW w:w="2198" w:type="dxa"/>
          </w:tcPr>
          <w:p w:rsidR="00B42E27" w:rsidRPr="00390C84" w:rsidRDefault="00B42E27" w:rsidP="00AD3EAE">
            <w:pPr>
              <w:pStyle w:val="Ttulodeseccin"/>
              <w:jc w:val="both"/>
              <w:rPr>
                <w:rFonts w:ascii="AvantGarde Bk BT" w:hAnsi="AvantGarde Bk BT"/>
              </w:rPr>
            </w:pPr>
            <w:r>
              <w:rPr>
                <w:rFonts w:ascii="AvantGarde Bk BT" w:hAnsi="AvantGarde Bk BT"/>
              </w:rPr>
              <w:lastRenderedPageBreak/>
              <w:t>Informática</w:t>
            </w:r>
          </w:p>
        </w:tc>
        <w:tc>
          <w:tcPr>
            <w:tcW w:w="6803" w:type="dxa"/>
          </w:tcPr>
          <w:p w:rsidR="00B42E27" w:rsidRPr="00887FB3" w:rsidRDefault="00B42E27" w:rsidP="00AD3EAE">
            <w:pPr>
              <w:overflowPunct w:val="0"/>
              <w:autoSpaceDE w:val="0"/>
              <w:autoSpaceDN w:val="0"/>
              <w:adjustRightInd w:val="0"/>
              <w:ind w:left="360"/>
              <w:jc w:val="both"/>
              <w:textAlignment w:val="baseline"/>
              <w:rPr>
                <w:rFonts w:ascii="AvantGarde Bk BT" w:hAnsi="AvantGarde Bk BT"/>
                <w:lang w:val="es-SV"/>
              </w:rPr>
            </w:pPr>
          </w:p>
          <w:p w:rsidR="00B42E27" w:rsidRPr="00E601DE" w:rsidRDefault="00B42E27" w:rsidP="00AD3EAE">
            <w:pPr>
              <w:numPr>
                <w:ilvl w:val="0"/>
                <w:numId w:val="2"/>
              </w:numPr>
              <w:overflowPunct w:val="0"/>
              <w:autoSpaceDE w:val="0"/>
              <w:autoSpaceDN w:val="0"/>
              <w:adjustRightInd w:val="0"/>
              <w:jc w:val="both"/>
              <w:textAlignment w:val="baseline"/>
              <w:rPr>
                <w:rFonts w:ascii="AvantGarde Bk BT" w:hAnsi="AvantGarde Bk BT"/>
                <w:lang w:val="en-US"/>
              </w:rPr>
            </w:pPr>
            <w:proofErr w:type="spellStart"/>
            <w:r w:rsidRPr="00E601DE">
              <w:rPr>
                <w:rFonts w:ascii="AvantGarde Bk BT" w:hAnsi="AvantGarde Bk BT"/>
                <w:lang w:val="en-US"/>
              </w:rPr>
              <w:t>Manejo</w:t>
            </w:r>
            <w:proofErr w:type="spellEnd"/>
            <w:r w:rsidRPr="00E601DE">
              <w:rPr>
                <w:rFonts w:ascii="AvantGarde Bk BT" w:hAnsi="AvantGarde Bk BT"/>
                <w:lang w:val="en-US"/>
              </w:rPr>
              <w:t xml:space="preserve"> de </w:t>
            </w:r>
            <w:proofErr w:type="spellStart"/>
            <w:r w:rsidRPr="00E601DE">
              <w:rPr>
                <w:rFonts w:ascii="AvantGarde Bk BT" w:hAnsi="AvantGarde Bk BT"/>
                <w:lang w:val="en-US"/>
              </w:rPr>
              <w:t>Programas</w:t>
            </w:r>
            <w:proofErr w:type="spellEnd"/>
            <w:r w:rsidRPr="00E601DE">
              <w:rPr>
                <w:rFonts w:ascii="AvantGarde Bk BT" w:hAnsi="AvantGarde Bk BT"/>
                <w:lang w:val="en-US"/>
              </w:rPr>
              <w:t xml:space="preserve"> de Windows, Word, Power Point, Excel e Internet, OpenOffice 3.0.</w:t>
            </w:r>
          </w:p>
          <w:p w:rsidR="00B42E27" w:rsidRPr="00AA54DA" w:rsidRDefault="00B42E27" w:rsidP="00AD3EAE">
            <w:pPr>
              <w:numPr>
                <w:ilvl w:val="0"/>
                <w:numId w:val="2"/>
              </w:numPr>
              <w:overflowPunct w:val="0"/>
              <w:autoSpaceDE w:val="0"/>
              <w:autoSpaceDN w:val="0"/>
              <w:adjustRightInd w:val="0"/>
              <w:jc w:val="both"/>
              <w:textAlignment w:val="baseline"/>
              <w:rPr>
                <w:rFonts w:ascii="AvantGarde Bk BT" w:hAnsi="AvantGarde Bk BT"/>
              </w:rPr>
            </w:pPr>
            <w:r w:rsidRPr="00AA54DA">
              <w:rPr>
                <w:rFonts w:ascii="AvantGarde Bk BT" w:hAnsi="AvantGarde Bk BT"/>
              </w:rPr>
              <w:t xml:space="preserve">Manejo de Programas Estadísticos: </w:t>
            </w:r>
            <w:proofErr w:type="spellStart"/>
            <w:r w:rsidRPr="00AA54DA">
              <w:rPr>
                <w:rFonts w:ascii="AvantGarde Bk BT" w:hAnsi="AvantGarde Bk BT"/>
              </w:rPr>
              <w:t>EpiData</w:t>
            </w:r>
            <w:proofErr w:type="spellEnd"/>
            <w:r w:rsidRPr="00AA54DA">
              <w:rPr>
                <w:rFonts w:ascii="AvantGarde Bk BT" w:hAnsi="AvantGarde Bk BT"/>
              </w:rPr>
              <w:t xml:space="preserve"> 3.0,  EPIDAT</w:t>
            </w:r>
            <w:r w:rsidR="00835841">
              <w:rPr>
                <w:rFonts w:ascii="AvantGarde Bk BT" w:hAnsi="AvantGarde Bk BT"/>
              </w:rPr>
              <w:t xml:space="preserve"> 4.0, </w:t>
            </w:r>
            <w:proofErr w:type="spellStart"/>
            <w:r w:rsidR="00835841">
              <w:rPr>
                <w:rFonts w:ascii="AvantGarde Bk BT" w:hAnsi="AvantGarde Bk BT"/>
              </w:rPr>
              <w:t>Open</w:t>
            </w:r>
            <w:r w:rsidRPr="00AA54DA">
              <w:rPr>
                <w:rFonts w:ascii="AvantGarde Bk BT" w:hAnsi="AvantGarde Bk BT"/>
              </w:rPr>
              <w:t>EPI</w:t>
            </w:r>
            <w:proofErr w:type="spellEnd"/>
            <w:r w:rsidR="005F44B3">
              <w:rPr>
                <w:rFonts w:ascii="AvantGarde Bk BT" w:hAnsi="AvantGarde Bk BT"/>
              </w:rPr>
              <w:t xml:space="preserve"> versión 3.0</w:t>
            </w:r>
            <w:r>
              <w:rPr>
                <w:rFonts w:ascii="AvantGarde Bk BT" w:hAnsi="AvantGarde Bk BT"/>
              </w:rPr>
              <w:t xml:space="preserve">, GraphPad </w:t>
            </w:r>
            <w:r w:rsidR="00835841">
              <w:rPr>
                <w:rFonts w:ascii="AvantGarde Bk BT" w:hAnsi="AvantGarde Bk BT"/>
              </w:rPr>
              <w:t xml:space="preserve">Prism </w:t>
            </w:r>
            <w:r>
              <w:rPr>
                <w:rFonts w:ascii="AvantGarde Bk BT" w:hAnsi="AvantGarde Bk BT"/>
              </w:rPr>
              <w:t>5.0</w:t>
            </w:r>
          </w:p>
        </w:tc>
      </w:tr>
      <w:tr w:rsidR="00B42E27" w:rsidRPr="00390C84" w:rsidTr="009B377B">
        <w:trPr>
          <w:trHeight w:val="769"/>
        </w:trPr>
        <w:tc>
          <w:tcPr>
            <w:tcW w:w="2198" w:type="dxa"/>
          </w:tcPr>
          <w:p w:rsidR="00B42E27" w:rsidRPr="00390C84" w:rsidRDefault="00B42E27" w:rsidP="00AD3EAE">
            <w:pPr>
              <w:pStyle w:val="Ttulodeseccin"/>
              <w:jc w:val="both"/>
              <w:rPr>
                <w:rFonts w:ascii="AvantGarde Bk BT" w:hAnsi="AvantGarde Bk BT"/>
              </w:rPr>
            </w:pPr>
            <w:r w:rsidRPr="00390C84">
              <w:rPr>
                <w:rFonts w:ascii="AvantGarde Bk BT" w:hAnsi="AvantGarde Bk BT"/>
              </w:rPr>
              <w:t>Idiomas</w:t>
            </w:r>
          </w:p>
        </w:tc>
        <w:tc>
          <w:tcPr>
            <w:tcW w:w="6803" w:type="dxa"/>
          </w:tcPr>
          <w:p w:rsidR="00835841" w:rsidRDefault="00835841" w:rsidP="00AD3EAE">
            <w:pPr>
              <w:overflowPunct w:val="0"/>
              <w:autoSpaceDE w:val="0"/>
              <w:autoSpaceDN w:val="0"/>
              <w:adjustRightInd w:val="0"/>
              <w:ind w:left="360"/>
              <w:jc w:val="both"/>
              <w:textAlignment w:val="baseline"/>
              <w:rPr>
                <w:rFonts w:ascii="AvantGarde Bk BT" w:hAnsi="AvantGarde Bk BT"/>
              </w:rPr>
            </w:pPr>
          </w:p>
          <w:p w:rsidR="00B42E27" w:rsidRPr="00390C84" w:rsidRDefault="00B42E27" w:rsidP="009037A4">
            <w:pPr>
              <w:numPr>
                <w:ilvl w:val="0"/>
                <w:numId w:val="2"/>
              </w:numPr>
              <w:overflowPunct w:val="0"/>
              <w:autoSpaceDE w:val="0"/>
              <w:autoSpaceDN w:val="0"/>
              <w:adjustRightInd w:val="0"/>
              <w:jc w:val="both"/>
              <w:textAlignment w:val="baseline"/>
              <w:rPr>
                <w:rFonts w:ascii="AvantGarde Bk BT" w:hAnsi="AvantGarde Bk BT"/>
              </w:rPr>
            </w:pPr>
            <w:r w:rsidRPr="00390C84">
              <w:rPr>
                <w:rFonts w:ascii="AvantGarde Bk BT" w:hAnsi="AvantGarde Bk BT"/>
              </w:rPr>
              <w:t>ESPAÑOL</w:t>
            </w:r>
            <w:r w:rsidR="009037A4">
              <w:rPr>
                <w:rFonts w:ascii="AvantGarde Bk BT" w:hAnsi="AvantGarde Bk BT"/>
              </w:rPr>
              <w:t xml:space="preserve"> (lengua materna</w:t>
            </w:r>
            <w:r w:rsidRPr="00390C84">
              <w:rPr>
                <w:rFonts w:ascii="AvantGarde Bk BT" w:hAnsi="AvantGarde Bk BT"/>
              </w:rPr>
              <w:t>, INGLES</w:t>
            </w:r>
            <w:r w:rsidR="009037A4">
              <w:rPr>
                <w:rFonts w:ascii="AvantGarde Bk BT" w:hAnsi="AvantGarde Bk BT"/>
              </w:rPr>
              <w:t xml:space="preserve"> (nivel intermedio)</w:t>
            </w:r>
            <w:r w:rsidRPr="00390C84">
              <w:rPr>
                <w:rFonts w:ascii="AvantGarde Bk BT" w:hAnsi="AvantGarde Bk BT"/>
              </w:rPr>
              <w:t xml:space="preserve">, </w:t>
            </w:r>
            <w:r>
              <w:rPr>
                <w:rFonts w:ascii="AvantGarde Bk BT" w:hAnsi="AvantGarde Bk BT"/>
              </w:rPr>
              <w:t>ALEMAN</w:t>
            </w:r>
            <w:r w:rsidR="009037A4">
              <w:rPr>
                <w:rFonts w:ascii="AvantGarde Bk BT" w:hAnsi="AvantGarde Bk BT"/>
              </w:rPr>
              <w:t xml:space="preserve"> (nivel intermedio)</w:t>
            </w:r>
            <w:bookmarkStart w:id="0" w:name="_GoBack"/>
            <w:bookmarkEnd w:id="0"/>
            <w:r w:rsidRPr="00390C84">
              <w:rPr>
                <w:rFonts w:ascii="AvantGarde Bk BT" w:hAnsi="AvantGarde Bk BT"/>
              </w:rPr>
              <w:t xml:space="preserve"> </w:t>
            </w:r>
          </w:p>
        </w:tc>
      </w:tr>
    </w:tbl>
    <w:p w:rsidR="00B42E27" w:rsidRPr="004961BC" w:rsidRDefault="00B42E27" w:rsidP="00AD3EAE">
      <w:pPr>
        <w:pStyle w:val="Organizacin"/>
        <w:jc w:val="both"/>
      </w:pPr>
    </w:p>
    <w:p w:rsidR="00B42E27" w:rsidRDefault="00B42E27" w:rsidP="00AD3EAE">
      <w:pPr>
        <w:jc w:val="both"/>
        <w:rPr>
          <w:lang w:val="pt-BR"/>
        </w:rPr>
      </w:pPr>
    </w:p>
    <w:p w:rsidR="00B42E27" w:rsidRDefault="00B42E27" w:rsidP="00AD3EAE">
      <w:pPr>
        <w:jc w:val="both"/>
        <w:rPr>
          <w:lang w:val="pt-BR"/>
        </w:rPr>
      </w:pPr>
    </w:p>
    <w:p w:rsidR="00B42E27" w:rsidRDefault="00B42E27" w:rsidP="00AD3EAE">
      <w:pPr>
        <w:jc w:val="both"/>
        <w:rPr>
          <w:lang w:val="pt-BR"/>
        </w:rPr>
      </w:pPr>
    </w:p>
    <w:p w:rsidR="00B42E27" w:rsidRDefault="00B42E27" w:rsidP="00AD3EAE">
      <w:pPr>
        <w:jc w:val="both"/>
        <w:rPr>
          <w:lang w:val="pt-BR"/>
        </w:rPr>
      </w:pPr>
    </w:p>
    <w:p w:rsidR="00B42E27" w:rsidRDefault="00B42E27" w:rsidP="00AD3EAE">
      <w:pPr>
        <w:jc w:val="both"/>
        <w:rPr>
          <w:lang w:val="pt-BR"/>
        </w:rPr>
      </w:pPr>
    </w:p>
    <w:p w:rsidR="00B42E27" w:rsidRDefault="00B42E27" w:rsidP="00AD3EAE">
      <w:pPr>
        <w:jc w:val="both"/>
        <w:rPr>
          <w:lang w:val="pt-BR"/>
        </w:rPr>
      </w:pPr>
    </w:p>
    <w:p w:rsidR="00B42E27" w:rsidRDefault="00B42E27" w:rsidP="00AD3EAE">
      <w:pPr>
        <w:jc w:val="both"/>
        <w:rPr>
          <w:lang w:val="pt-BR"/>
        </w:rPr>
      </w:pPr>
    </w:p>
    <w:p w:rsidR="00B42E27" w:rsidRDefault="00B42E27" w:rsidP="00AD3EAE">
      <w:pPr>
        <w:jc w:val="both"/>
        <w:rPr>
          <w:lang w:val="pt-BR"/>
        </w:rPr>
      </w:pPr>
    </w:p>
    <w:p w:rsidR="00B42E27" w:rsidRDefault="00B42E27" w:rsidP="00AD3EAE">
      <w:pPr>
        <w:jc w:val="both"/>
        <w:rPr>
          <w:lang w:val="pt-BR"/>
        </w:rPr>
      </w:pPr>
    </w:p>
    <w:p w:rsidR="00B42E27" w:rsidRDefault="00B42E27" w:rsidP="00AD3EAE">
      <w:pPr>
        <w:jc w:val="both"/>
        <w:rPr>
          <w:lang w:val="pt-BR"/>
        </w:rPr>
      </w:pPr>
    </w:p>
    <w:p w:rsidR="00B42E27" w:rsidRDefault="00B42E27" w:rsidP="00AD3EAE">
      <w:pPr>
        <w:jc w:val="both"/>
        <w:rPr>
          <w:lang w:val="pt-BR"/>
        </w:rPr>
      </w:pPr>
    </w:p>
    <w:p w:rsidR="00B42E27" w:rsidRPr="00390C84" w:rsidRDefault="00B42E27" w:rsidP="00AD3EAE">
      <w:pPr>
        <w:jc w:val="both"/>
        <w:rPr>
          <w:lang w:val="pt-BR"/>
        </w:rPr>
      </w:pPr>
    </w:p>
    <w:p w:rsidR="00872E14" w:rsidRDefault="00872E14" w:rsidP="00AD3EAE">
      <w:pPr>
        <w:jc w:val="both"/>
      </w:pPr>
    </w:p>
    <w:sectPr w:rsidR="00872E14" w:rsidSect="009B377B">
      <w:pgSz w:w="12242" w:h="15842" w:code="1"/>
      <w:pgMar w:top="1135" w:right="1797" w:bottom="1440" w:left="17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44BF5"/>
    <w:multiLevelType w:val="hybridMultilevel"/>
    <w:tmpl w:val="5158EC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1DC840E2"/>
    <w:multiLevelType w:val="hybridMultilevel"/>
    <w:tmpl w:val="A408740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27C44F2E"/>
    <w:multiLevelType w:val="hybridMultilevel"/>
    <w:tmpl w:val="BE22AB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3B403D6"/>
    <w:multiLevelType w:val="hybridMultilevel"/>
    <w:tmpl w:val="92D6C65E"/>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 w15:restartNumberingAfterBreak="0">
    <w:nsid w:val="4DA20190"/>
    <w:multiLevelType w:val="hybridMultilevel"/>
    <w:tmpl w:val="3256882C"/>
    <w:lvl w:ilvl="0" w:tplc="0C0A0001">
      <w:start w:val="1"/>
      <w:numFmt w:val="bullet"/>
      <w:lvlText w:val=""/>
      <w:lvlJc w:val="left"/>
      <w:pPr>
        <w:tabs>
          <w:tab w:val="num" w:pos="360"/>
        </w:tabs>
        <w:ind w:left="36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B16CCF"/>
    <w:multiLevelType w:val="hybridMultilevel"/>
    <w:tmpl w:val="084C891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66B75600"/>
    <w:multiLevelType w:val="singleLevel"/>
    <w:tmpl w:val="EBBC44FA"/>
    <w:lvl w:ilvl="0">
      <w:start w:val="1"/>
      <w:numFmt w:val="bullet"/>
      <w:pStyle w:val="Logro"/>
      <w:lvlText w:val=""/>
      <w:lvlJc w:val="left"/>
      <w:pPr>
        <w:tabs>
          <w:tab w:val="num" w:pos="360"/>
        </w:tabs>
        <w:ind w:left="245" w:hanging="245"/>
      </w:pPr>
      <w:rPr>
        <w:rFonts w:ascii="Wingdings" w:hAnsi="Wingdings" w:hint="default"/>
      </w:rPr>
    </w:lvl>
  </w:abstractNum>
  <w:num w:numId="1">
    <w:abstractNumId w:val="6"/>
  </w:num>
  <w:num w:numId="2">
    <w:abstractNumId w:val="4"/>
  </w:num>
  <w:num w:numId="3">
    <w:abstractNumId w:val="3"/>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E27"/>
    <w:rsid w:val="00004483"/>
    <w:rsid w:val="000112A2"/>
    <w:rsid w:val="000171CD"/>
    <w:rsid w:val="00033744"/>
    <w:rsid w:val="00033C21"/>
    <w:rsid w:val="00034383"/>
    <w:rsid w:val="00043D60"/>
    <w:rsid w:val="0004750A"/>
    <w:rsid w:val="00053EC2"/>
    <w:rsid w:val="00057A83"/>
    <w:rsid w:val="00083C3C"/>
    <w:rsid w:val="00087839"/>
    <w:rsid w:val="000971A3"/>
    <w:rsid w:val="000B5BB3"/>
    <w:rsid w:val="000B6A81"/>
    <w:rsid w:val="000D0429"/>
    <w:rsid w:val="000D3598"/>
    <w:rsid w:val="000D4322"/>
    <w:rsid w:val="000D79E6"/>
    <w:rsid w:val="001020CD"/>
    <w:rsid w:val="0010557D"/>
    <w:rsid w:val="0012083F"/>
    <w:rsid w:val="0013489D"/>
    <w:rsid w:val="00146C3A"/>
    <w:rsid w:val="00152502"/>
    <w:rsid w:val="00155168"/>
    <w:rsid w:val="00173D43"/>
    <w:rsid w:val="00180D7C"/>
    <w:rsid w:val="00181CD9"/>
    <w:rsid w:val="0018559C"/>
    <w:rsid w:val="00186906"/>
    <w:rsid w:val="00194FD1"/>
    <w:rsid w:val="001967ED"/>
    <w:rsid w:val="001A6B3F"/>
    <w:rsid w:val="001B4CF3"/>
    <w:rsid w:val="001B5072"/>
    <w:rsid w:val="001B5E84"/>
    <w:rsid w:val="001B71B8"/>
    <w:rsid w:val="001C09DF"/>
    <w:rsid w:val="001C517B"/>
    <w:rsid w:val="001C5338"/>
    <w:rsid w:val="001D0F0A"/>
    <w:rsid w:val="001D283A"/>
    <w:rsid w:val="001E43A8"/>
    <w:rsid w:val="001E77E4"/>
    <w:rsid w:val="001F0026"/>
    <w:rsid w:val="001F09FE"/>
    <w:rsid w:val="001F33E4"/>
    <w:rsid w:val="001F36E6"/>
    <w:rsid w:val="001F4A9E"/>
    <w:rsid w:val="00202CB7"/>
    <w:rsid w:val="00203396"/>
    <w:rsid w:val="00203A99"/>
    <w:rsid w:val="00214EC1"/>
    <w:rsid w:val="002210C5"/>
    <w:rsid w:val="00227632"/>
    <w:rsid w:val="0023369B"/>
    <w:rsid w:val="00234BEE"/>
    <w:rsid w:val="002433AD"/>
    <w:rsid w:val="00264EE6"/>
    <w:rsid w:val="00270B9F"/>
    <w:rsid w:val="0027185B"/>
    <w:rsid w:val="002751A9"/>
    <w:rsid w:val="002765A7"/>
    <w:rsid w:val="00281196"/>
    <w:rsid w:val="00283365"/>
    <w:rsid w:val="0028424E"/>
    <w:rsid w:val="002878A7"/>
    <w:rsid w:val="00287E41"/>
    <w:rsid w:val="002902C6"/>
    <w:rsid w:val="00292B4D"/>
    <w:rsid w:val="00297A0E"/>
    <w:rsid w:val="002A34FD"/>
    <w:rsid w:val="002A3D5A"/>
    <w:rsid w:val="002B1DEB"/>
    <w:rsid w:val="002B26B5"/>
    <w:rsid w:val="002B50DD"/>
    <w:rsid w:val="002B59A4"/>
    <w:rsid w:val="002B70D4"/>
    <w:rsid w:val="002B75D7"/>
    <w:rsid w:val="002B7F26"/>
    <w:rsid w:val="002C0DF1"/>
    <w:rsid w:val="002C306F"/>
    <w:rsid w:val="002C30DF"/>
    <w:rsid w:val="002C7BF4"/>
    <w:rsid w:val="002D2C18"/>
    <w:rsid w:val="002E0876"/>
    <w:rsid w:val="002E726B"/>
    <w:rsid w:val="002F001E"/>
    <w:rsid w:val="00301CE4"/>
    <w:rsid w:val="00305F15"/>
    <w:rsid w:val="00306324"/>
    <w:rsid w:val="003132C9"/>
    <w:rsid w:val="00316BC6"/>
    <w:rsid w:val="00320545"/>
    <w:rsid w:val="00326B2E"/>
    <w:rsid w:val="003275CC"/>
    <w:rsid w:val="00343B46"/>
    <w:rsid w:val="00344820"/>
    <w:rsid w:val="00353F5A"/>
    <w:rsid w:val="00357D36"/>
    <w:rsid w:val="0037005A"/>
    <w:rsid w:val="0037751E"/>
    <w:rsid w:val="00380EB1"/>
    <w:rsid w:val="00385F16"/>
    <w:rsid w:val="003867F5"/>
    <w:rsid w:val="0038746E"/>
    <w:rsid w:val="003904C2"/>
    <w:rsid w:val="003925C6"/>
    <w:rsid w:val="003A04B8"/>
    <w:rsid w:val="003C1EEB"/>
    <w:rsid w:val="003C6DE2"/>
    <w:rsid w:val="003D3B07"/>
    <w:rsid w:val="003E0E9F"/>
    <w:rsid w:val="003F3677"/>
    <w:rsid w:val="003F7A57"/>
    <w:rsid w:val="004003C1"/>
    <w:rsid w:val="00403B79"/>
    <w:rsid w:val="00410B15"/>
    <w:rsid w:val="00412F59"/>
    <w:rsid w:val="00421A67"/>
    <w:rsid w:val="00426D47"/>
    <w:rsid w:val="00427D0E"/>
    <w:rsid w:val="004418A2"/>
    <w:rsid w:val="00444810"/>
    <w:rsid w:val="00452845"/>
    <w:rsid w:val="00452FB3"/>
    <w:rsid w:val="004671A3"/>
    <w:rsid w:val="004739F0"/>
    <w:rsid w:val="00475A98"/>
    <w:rsid w:val="00493173"/>
    <w:rsid w:val="00497E3D"/>
    <w:rsid w:val="004A4CEE"/>
    <w:rsid w:val="004A61F1"/>
    <w:rsid w:val="004B2CC5"/>
    <w:rsid w:val="004B3BA9"/>
    <w:rsid w:val="004B44B8"/>
    <w:rsid w:val="004B723C"/>
    <w:rsid w:val="004C012E"/>
    <w:rsid w:val="004C23C0"/>
    <w:rsid w:val="004C259F"/>
    <w:rsid w:val="004C4812"/>
    <w:rsid w:val="004D0B2A"/>
    <w:rsid w:val="004D0FC0"/>
    <w:rsid w:val="004D5AF4"/>
    <w:rsid w:val="004D694B"/>
    <w:rsid w:val="004F19E9"/>
    <w:rsid w:val="004F54AC"/>
    <w:rsid w:val="004F7971"/>
    <w:rsid w:val="00500885"/>
    <w:rsid w:val="00501F90"/>
    <w:rsid w:val="005037F3"/>
    <w:rsid w:val="00505C6D"/>
    <w:rsid w:val="005063EA"/>
    <w:rsid w:val="0050757F"/>
    <w:rsid w:val="00511492"/>
    <w:rsid w:val="00512933"/>
    <w:rsid w:val="005161A7"/>
    <w:rsid w:val="00522B2D"/>
    <w:rsid w:val="00541E9B"/>
    <w:rsid w:val="005530D0"/>
    <w:rsid w:val="00554B04"/>
    <w:rsid w:val="00555067"/>
    <w:rsid w:val="00557735"/>
    <w:rsid w:val="00557EFA"/>
    <w:rsid w:val="00562A75"/>
    <w:rsid w:val="00563575"/>
    <w:rsid w:val="00564926"/>
    <w:rsid w:val="0057507D"/>
    <w:rsid w:val="00584008"/>
    <w:rsid w:val="00586256"/>
    <w:rsid w:val="0059052A"/>
    <w:rsid w:val="00595090"/>
    <w:rsid w:val="005B1EEE"/>
    <w:rsid w:val="005C058F"/>
    <w:rsid w:val="005C2A57"/>
    <w:rsid w:val="005C7BBF"/>
    <w:rsid w:val="005D490B"/>
    <w:rsid w:val="005E2C83"/>
    <w:rsid w:val="005E4FBC"/>
    <w:rsid w:val="005F44B3"/>
    <w:rsid w:val="005F5CAB"/>
    <w:rsid w:val="0061095A"/>
    <w:rsid w:val="00611586"/>
    <w:rsid w:val="00613F3A"/>
    <w:rsid w:val="00613F54"/>
    <w:rsid w:val="00626A8D"/>
    <w:rsid w:val="0063153F"/>
    <w:rsid w:val="00645EA6"/>
    <w:rsid w:val="00651756"/>
    <w:rsid w:val="00652107"/>
    <w:rsid w:val="00652832"/>
    <w:rsid w:val="00664878"/>
    <w:rsid w:val="006678FF"/>
    <w:rsid w:val="00667CD9"/>
    <w:rsid w:val="00691D2B"/>
    <w:rsid w:val="00693D55"/>
    <w:rsid w:val="0069522E"/>
    <w:rsid w:val="006A0096"/>
    <w:rsid w:val="006A3736"/>
    <w:rsid w:val="006B47FA"/>
    <w:rsid w:val="006B6F1C"/>
    <w:rsid w:val="006B7C94"/>
    <w:rsid w:val="006C10BC"/>
    <w:rsid w:val="006C2721"/>
    <w:rsid w:val="006D38BB"/>
    <w:rsid w:val="006E1624"/>
    <w:rsid w:val="006F037E"/>
    <w:rsid w:val="006F3B53"/>
    <w:rsid w:val="00702DE0"/>
    <w:rsid w:val="00703534"/>
    <w:rsid w:val="00712796"/>
    <w:rsid w:val="007146E8"/>
    <w:rsid w:val="00717643"/>
    <w:rsid w:val="00726ACA"/>
    <w:rsid w:val="00734356"/>
    <w:rsid w:val="007472A2"/>
    <w:rsid w:val="007572B2"/>
    <w:rsid w:val="007604BC"/>
    <w:rsid w:val="00760B59"/>
    <w:rsid w:val="00760FAB"/>
    <w:rsid w:val="00762C39"/>
    <w:rsid w:val="00766FAE"/>
    <w:rsid w:val="00771F8B"/>
    <w:rsid w:val="0077264B"/>
    <w:rsid w:val="00772B7C"/>
    <w:rsid w:val="00782646"/>
    <w:rsid w:val="00790498"/>
    <w:rsid w:val="007A295B"/>
    <w:rsid w:val="007B1893"/>
    <w:rsid w:val="007B198E"/>
    <w:rsid w:val="007B6C43"/>
    <w:rsid w:val="007C0088"/>
    <w:rsid w:val="007C2292"/>
    <w:rsid w:val="007D2036"/>
    <w:rsid w:val="007D2A4B"/>
    <w:rsid w:val="007E18CC"/>
    <w:rsid w:val="007E5019"/>
    <w:rsid w:val="007F350A"/>
    <w:rsid w:val="007F48C5"/>
    <w:rsid w:val="007F6252"/>
    <w:rsid w:val="00801451"/>
    <w:rsid w:val="00802433"/>
    <w:rsid w:val="0080286A"/>
    <w:rsid w:val="008150EE"/>
    <w:rsid w:val="0081695F"/>
    <w:rsid w:val="008242AA"/>
    <w:rsid w:val="00824F60"/>
    <w:rsid w:val="00825BF4"/>
    <w:rsid w:val="00835841"/>
    <w:rsid w:val="008401A7"/>
    <w:rsid w:val="00844695"/>
    <w:rsid w:val="00851E93"/>
    <w:rsid w:val="008538FB"/>
    <w:rsid w:val="0085434B"/>
    <w:rsid w:val="008570BE"/>
    <w:rsid w:val="00860086"/>
    <w:rsid w:val="00861212"/>
    <w:rsid w:val="00872E14"/>
    <w:rsid w:val="00875545"/>
    <w:rsid w:val="00881AE4"/>
    <w:rsid w:val="00881B74"/>
    <w:rsid w:val="00882B2D"/>
    <w:rsid w:val="0088341A"/>
    <w:rsid w:val="00886FDD"/>
    <w:rsid w:val="00887FB3"/>
    <w:rsid w:val="008910CF"/>
    <w:rsid w:val="00891705"/>
    <w:rsid w:val="008A66C9"/>
    <w:rsid w:val="008B30AC"/>
    <w:rsid w:val="008B50B7"/>
    <w:rsid w:val="008C1BAC"/>
    <w:rsid w:val="008C25F4"/>
    <w:rsid w:val="008D129E"/>
    <w:rsid w:val="008D3B37"/>
    <w:rsid w:val="008E57AF"/>
    <w:rsid w:val="008F0852"/>
    <w:rsid w:val="009026D2"/>
    <w:rsid w:val="009037A4"/>
    <w:rsid w:val="009104E2"/>
    <w:rsid w:val="00914070"/>
    <w:rsid w:val="00916978"/>
    <w:rsid w:val="009202D8"/>
    <w:rsid w:val="009216D4"/>
    <w:rsid w:val="00923B60"/>
    <w:rsid w:val="00925C73"/>
    <w:rsid w:val="00934355"/>
    <w:rsid w:val="00934420"/>
    <w:rsid w:val="00934A0B"/>
    <w:rsid w:val="009443BF"/>
    <w:rsid w:val="009526DB"/>
    <w:rsid w:val="0095397D"/>
    <w:rsid w:val="00954BF7"/>
    <w:rsid w:val="00955BF1"/>
    <w:rsid w:val="00972B85"/>
    <w:rsid w:val="00977101"/>
    <w:rsid w:val="00980C4B"/>
    <w:rsid w:val="00982B15"/>
    <w:rsid w:val="00984581"/>
    <w:rsid w:val="00986EDA"/>
    <w:rsid w:val="0099636B"/>
    <w:rsid w:val="009A0656"/>
    <w:rsid w:val="009B0384"/>
    <w:rsid w:val="009B0765"/>
    <w:rsid w:val="009B0C54"/>
    <w:rsid w:val="009B1A8A"/>
    <w:rsid w:val="009B26ED"/>
    <w:rsid w:val="009B377B"/>
    <w:rsid w:val="009C256F"/>
    <w:rsid w:val="009C573E"/>
    <w:rsid w:val="009C5AF5"/>
    <w:rsid w:val="009D4A0D"/>
    <w:rsid w:val="009D6EDD"/>
    <w:rsid w:val="009E0565"/>
    <w:rsid w:val="009E197B"/>
    <w:rsid w:val="009E30CB"/>
    <w:rsid w:val="009E5971"/>
    <w:rsid w:val="009E6639"/>
    <w:rsid w:val="009F75A5"/>
    <w:rsid w:val="00A0699C"/>
    <w:rsid w:val="00A2082B"/>
    <w:rsid w:val="00A2487A"/>
    <w:rsid w:val="00A254C0"/>
    <w:rsid w:val="00A32D30"/>
    <w:rsid w:val="00A411CA"/>
    <w:rsid w:val="00A4161A"/>
    <w:rsid w:val="00A4326D"/>
    <w:rsid w:val="00A43506"/>
    <w:rsid w:val="00A4779E"/>
    <w:rsid w:val="00A54A94"/>
    <w:rsid w:val="00A5636E"/>
    <w:rsid w:val="00A7082A"/>
    <w:rsid w:val="00A72B2C"/>
    <w:rsid w:val="00A740CB"/>
    <w:rsid w:val="00A75C69"/>
    <w:rsid w:val="00A76E28"/>
    <w:rsid w:val="00A87D8E"/>
    <w:rsid w:val="00A92151"/>
    <w:rsid w:val="00A9416E"/>
    <w:rsid w:val="00A946CE"/>
    <w:rsid w:val="00A952A5"/>
    <w:rsid w:val="00A95371"/>
    <w:rsid w:val="00AA0D66"/>
    <w:rsid w:val="00AA6B2F"/>
    <w:rsid w:val="00AA7D4D"/>
    <w:rsid w:val="00AB15D1"/>
    <w:rsid w:val="00AB4192"/>
    <w:rsid w:val="00AB7ADB"/>
    <w:rsid w:val="00AC420F"/>
    <w:rsid w:val="00AC49A5"/>
    <w:rsid w:val="00AC784E"/>
    <w:rsid w:val="00AD3EAE"/>
    <w:rsid w:val="00AD4D92"/>
    <w:rsid w:val="00AD7B9E"/>
    <w:rsid w:val="00AE2AEA"/>
    <w:rsid w:val="00AE3F35"/>
    <w:rsid w:val="00AF53AE"/>
    <w:rsid w:val="00AF68D2"/>
    <w:rsid w:val="00B108BC"/>
    <w:rsid w:val="00B24065"/>
    <w:rsid w:val="00B242BA"/>
    <w:rsid w:val="00B25B4E"/>
    <w:rsid w:val="00B262B5"/>
    <w:rsid w:val="00B27F52"/>
    <w:rsid w:val="00B37C8C"/>
    <w:rsid w:val="00B42C87"/>
    <w:rsid w:val="00B42E27"/>
    <w:rsid w:val="00B47E17"/>
    <w:rsid w:val="00B50FAF"/>
    <w:rsid w:val="00B570A1"/>
    <w:rsid w:val="00B60669"/>
    <w:rsid w:val="00B612EA"/>
    <w:rsid w:val="00B61A41"/>
    <w:rsid w:val="00B67EA8"/>
    <w:rsid w:val="00B70D12"/>
    <w:rsid w:val="00B805D1"/>
    <w:rsid w:val="00B81D87"/>
    <w:rsid w:val="00B86519"/>
    <w:rsid w:val="00B86F3E"/>
    <w:rsid w:val="00B97AD8"/>
    <w:rsid w:val="00B97F40"/>
    <w:rsid w:val="00BA4CD7"/>
    <w:rsid w:val="00BA7614"/>
    <w:rsid w:val="00BA7977"/>
    <w:rsid w:val="00BB6A8F"/>
    <w:rsid w:val="00BB6C13"/>
    <w:rsid w:val="00BC254A"/>
    <w:rsid w:val="00BC2BAD"/>
    <w:rsid w:val="00BD3338"/>
    <w:rsid w:val="00BD338C"/>
    <w:rsid w:val="00BD6546"/>
    <w:rsid w:val="00BD7059"/>
    <w:rsid w:val="00BE3480"/>
    <w:rsid w:val="00BE3F38"/>
    <w:rsid w:val="00BF0970"/>
    <w:rsid w:val="00BF360F"/>
    <w:rsid w:val="00BF6857"/>
    <w:rsid w:val="00C00ADC"/>
    <w:rsid w:val="00C04148"/>
    <w:rsid w:val="00C07B49"/>
    <w:rsid w:val="00C15F52"/>
    <w:rsid w:val="00C202A2"/>
    <w:rsid w:val="00C2036F"/>
    <w:rsid w:val="00C242B7"/>
    <w:rsid w:val="00C264C4"/>
    <w:rsid w:val="00C30B77"/>
    <w:rsid w:val="00C43544"/>
    <w:rsid w:val="00C45A74"/>
    <w:rsid w:val="00C60D09"/>
    <w:rsid w:val="00C900F6"/>
    <w:rsid w:val="00C932CB"/>
    <w:rsid w:val="00C93A9A"/>
    <w:rsid w:val="00C95D3F"/>
    <w:rsid w:val="00C95E7D"/>
    <w:rsid w:val="00CA0345"/>
    <w:rsid w:val="00CA5534"/>
    <w:rsid w:val="00CB6D82"/>
    <w:rsid w:val="00CB7EC9"/>
    <w:rsid w:val="00CC4390"/>
    <w:rsid w:val="00CC630F"/>
    <w:rsid w:val="00CC671E"/>
    <w:rsid w:val="00CC6977"/>
    <w:rsid w:val="00CD1D33"/>
    <w:rsid w:val="00CD2CEB"/>
    <w:rsid w:val="00CD3F0C"/>
    <w:rsid w:val="00CD58A7"/>
    <w:rsid w:val="00CE561E"/>
    <w:rsid w:val="00CE70EE"/>
    <w:rsid w:val="00CF2649"/>
    <w:rsid w:val="00CF79C4"/>
    <w:rsid w:val="00D018CC"/>
    <w:rsid w:val="00D02554"/>
    <w:rsid w:val="00D05A8F"/>
    <w:rsid w:val="00D1359C"/>
    <w:rsid w:val="00D21AE7"/>
    <w:rsid w:val="00D25884"/>
    <w:rsid w:val="00D26738"/>
    <w:rsid w:val="00D27B7D"/>
    <w:rsid w:val="00D30FCA"/>
    <w:rsid w:val="00D34564"/>
    <w:rsid w:val="00D355BD"/>
    <w:rsid w:val="00D41C29"/>
    <w:rsid w:val="00D47E9F"/>
    <w:rsid w:val="00D66017"/>
    <w:rsid w:val="00D70500"/>
    <w:rsid w:val="00D8103D"/>
    <w:rsid w:val="00D848AE"/>
    <w:rsid w:val="00D85F6A"/>
    <w:rsid w:val="00D9041A"/>
    <w:rsid w:val="00D9597E"/>
    <w:rsid w:val="00DA5264"/>
    <w:rsid w:val="00DA7231"/>
    <w:rsid w:val="00DB480A"/>
    <w:rsid w:val="00DB50C8"/>
    <w:rsid w:val="00DB56FF"/>
    <w:rsid w:val="00DC0417"/>
    <w:rsid w:val="00DC0D34"/>
    <w:rsid w:val="00DC11CC"/>
    <w:rsid w:val="00DC4E77"/>
    <w:rsid w:val="00DC5E5A"/>
    <w:rsid w:val="00DE2D3D"/>
    <w:rsid w:val="00DF224E"/>
    <w:rsid w:val="00DF35B5"/>
    <w:rsid w:val="00DF35EF"/>
    <w:rsid w:val="00DF5F11"/>
    <w:rsid w:val="00DF6BD9"/>
    <w:rsid w:val="00E050B5"/>
    <w:rsid w:val="00E06568"/>
    <w:rsid w:val="00E103A9"/>
    <w:rsid w:val="00E156D2"/>
    <w:rsid w:val="00E1792B"/>
    <w:rsid w:val="00E20B99"/>
    <w:rsid w:val="00E2646C"/>
    <w:rsid w:val="00E26FBA"/>
    <w:rsid w:val="00E30574"/>
    <w:rsid w:val="00E56EBB"/>
    <w:rsid w:val="00E601DE"/>
    <w:rsid w:val="00E644D4"/>
    <w:rsid w:val="00E678B3"/>
    <w:rsid w:val="00E7046D"/>
    <w:rsid w:val="00E71303"/>
    <w:rsid w:val="00E74C07"/>
    <w:rsid w:val="00E80885"/>
    <w:rsid w:val="00E82762"/>
    <w:rsid w:val="00E90E4C"/>
    <w:rsid w:val="00E92EFB"/>
    <w:rsid w:val="00EA0AB9"/>
    <w:rsid w:val="00EA29CF"/>
    <w:rsid w:val="00EB7675"/>
    <w:rsid w:val="00EC17D5"/>
    <w:rsid w:val="00EC1AA7"/>
    <w:rsid w:val="00EC2C26"/>
    <w:rsid w:val="00EC54D1"/>
    <w:rsid w:val="00EC62AF"/>
    <w:rsid w:val="00EC6EC7"/>
    <w:rsid w:val="00ED593A"/>
    <w:rsid w:val="00EE091D"/>
    <w:rsid w:val="00EE5B2E"/>
    <w:rsid w:val="00EF273E"/>
    <w:rsid w:val="00EF4EEE"/>
    <w:rsid w:val="00EF62F6"/>
    <w:rsid w:val="00F00E77"/>
    <w:rsid w:val="00F03B57"/>
    <w:rsid w:val="00F03E7E"/>
    <w:rsid w:val="00F04154"/>
    <w:rsid w:val="00F135B3"/>
    <w:rsid w:val="00F16D27"/>
    <w:rsid w:val="00F241A0"/>
    <w:rsid w:val="00F26038"/>
    <w:rsid w:val="00F268DE"/>
    <w:rsid w:val="00F31DAD"/>
    <w:rsid w:val="00F35AB0"/>
    <w:rsid w:val="00F41062"/>
    <w:rsid w:val="00F46B4D"/>
    <w:rsid w:val="00F52537"/>
    <w:rsid w:val="00F52781"/>
    <w:rsid w:val="00F6265E"/>
    <w:rsid w:val="00F71A4D"/>
    <w:rsid w:val="00F72875"/>
    <w:rsid w:val="00F7337E"/>
    <w:rsid w:val="00F7686A"/>
    <w:rsid w:val="00F8237E"/>
    <w:rsid w:val="00F953DF"/>
    <w:rsid w:val="00FA064A"/>
    <w:rsid w:val="00FA5700"/>
    <w:rsid w:val="00FA66C6"/>
    <w:rsid w:val="00FB24BF"/>
    <w:rsid w:val="00FB3044"/>
    <w:rsid w:val="00FB6BE0"/>
    <w:rsid w:val="00FB6F84"/>
    <w:rsid w:val="00FB7F1F"/>
    <w:rsid w:val="00FC09D4"/>
    <w:rsid w:val="00FC42E8"/>
    <w:rsid w:val="00FC461D"/>
    <w:rsid w:val="00FC54BB"/>
    <w:rsid w:val="00FC638C"/>
    <w:rsid w:val="00FC7058"/>
    <w:rsid w:val="00FC7941"/>
    <w:rsid w:val="00FD333F"/>
    <w:rsid w:val="00FF14EA"/>
    <w:rsid w:val="00FF2B70"/>
    <w:rsid w:val="00FF74B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8"/>
    <o:shapelayout v:ext="edit">
      <o:idmap v:ext="edit" data="1"/>
    </o:shapelayout>
  </w:shapeDefaults>
  <w:decimalSymbol w:val=","/>
  <w:listSeparator w:val=";"/>
  <w15:docId w15:val="{71AD1C12-2E32-4CAE-8EB8-FE945EAF3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E27"/>
    <w:pPr>
      <w:spacing w:after="0" w:line="240" w:lineRule="auto"/>
    </w:pPr>
    <w:rPr>
      <w:rFonts w:ascii="Arial" w:eastAsia="Times New Roman" w:hAnsi="Arial" w:cs="Times New Roman"/>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ro">
    <w:name w:val="Logro"/>
    <w:basedOn w:val="Textoindependiente"/>
    <w:rsid w:val="00B42E27"/>
    <w:pPr>
      <w:numPr>
        <w:numId w:val="1"/>
      </w:numPr>
      <w:spacing w:after="60" w:line="220" w:lineRule="atLeast"/>
      <w:jc w:val="both"/>
    </w:pPr>
    <w:rPr>
      <w:spacing w:val="-5"/>
    </w:rPr>
  </w:style>
  <w:style w:type="paragraph" w:customStyle="1" w:styleId="Direccin2">
    <w:name w:val="Dirección 2"/>
    <w:basedOn w:val="Normal"/>
    <w:rsid w:val="00B42E27"/>
    <w:pPr>
      <w:framePr w:w="2030" w:wrap="notBeside" w:vAnchor="page" w:hAnchor="page" w:x="6121" w:y="1153"/>
      <w:spacing w:line="160" w:lineRule="atLeast"/>
      <w:jc w:val="both"/>
    </w:pPr>
    <w:rPr>
      <w:sz w:val="14"/>
    </w:rPr>
  </w:style>
  <w:style w:type="paragraph" w:customStyle="1" w:styleId="Organizacin">
    <w:name w:val="Organización"/>
    <w:basedOn w:val="Normal"/>
    <w:next w:val="Normal"/>
    <w:autoRedefine/>
    <w:rsid w:val="00B42E27"/>
    <w:pPr>
      <w:tabs>
        <w:tab w:val="left" w:pos="2160"/>
        <w:tab w:val="right" w:pos="6480"/>
      </w:tabs>
      <w:spacing w:before="240" w:after="40" w:line="220" w:lineRule="atLeast"/>
    </w:pPr>
    <w:rPr>
      <w:rFonts w:ascii="Century Gothic" w:hAnsi="Century Gothic"/>
    </w:rPr>
  </w:style>
  <w:style w:type="character" w:customStyle="1" w:styleId="Profesin">
    <w:name w:val="Profesión"/>
    <w:basedOn w:val="Fuentedeprrafopredeter"/>
    <w:rsid w:val="00B42E27"/>
  </w:style>
  <w:style w:type="paragraph" w:customStyle="1" w:styleId="Nombre">
    <w:name w:val="Nombre"/>
    <w:basedOn w:val="Normal"/>
    <w:next w:val="Normal"/>
    <w:rsid w:val="00B42E27"/>
    <w:pPr>
      <w:pBdr>
        <w:bottom w:val="single" w:sz="6" w:space="4" w:color="auto"/>
      </w:pBdr>
      <w:spacing w:after="440" w:line="240" w:lineRule="atLeast"/>
    </w:pPr>
    <w:rPr>
      <w:rFonts w:ascii="Arial Black" w:hAnsi="Arial Black"/>
      <w:spacing w:val="-35"/>
      <w:sz w:val="54"/>
    </w:rPr>
  </w:style>
  <w:style w:type="paragraph" w:customStyle="1" w:styleId="Ttulodeseccin">
    <w:name w:val="Título de sección"/>
    <w:basedOn w:val="Normal"/>
    <w:next w:val="Normal"/>
    <w:autoRedefine/>
    <w:rsid w:val="00B42E27"/>
    <w:pPr>
      <w:spacing w:before="220" w:line="220" w:lineRule="atLeast"/>
    </w:pPr>
    <w:rPr>
      <w:rFonts w:ascii="Century Gothic" w:hAnsi="Century Gothic"/>
      <w:b/>
      <w:spacing w:val="-10"/>
      <w:sz w:val="24"/>
    </w:rPr>
  </w:style>
  <w:style w:type="paragraph" w:styleId="Prrafodelista">
    <w:name w:val="List Paragraph"/>
    <w:basedOn w:val="Normal"/>
    <w:qFormat/>
    <w:rsid w:val="00B42E27"/>
    <w:pPr>
      <w:ind w:left="720"/>
      <w:contextualSpacing/>
    </w:pPr>
    <w:rPr>
      <w:rFonts w:ascii="Times New Roman" w:hAnsi="Times New Roman"/>
      <w:sz w:val="24"/>
      <w:szCs w:val="24"/>
      <w:lang w:eastAsia="es-ES"/>
    </w:rPr>
  </w:style>
  <w:style w:type="paragraph" w:styleId="Textoindependiente">
    <w:name w:val="Body Text"/>
    <w:basedOn w:val="Normal"/>
    <w:link w:val="TextoindependienteCar"/>
    <w:uiPriority w:val="99"/>
    <w:semiHidden/>
    <w:unhideWhenUsed/>
    <w:rsid w:val="00B42E27"/>
    <w:pPr>
      <w:spacing w:after="120"/>
    </w:pPr>
  </w:style>
  <w:style w:type="character" w:customStyle="1" w:styleId="TextoindependienteCar">
    <w:name w:val="Texto independiente Car"/>
    <w:basedOn w:val="Fuentedeprrafopredeter"/>
    <w:link w:val="Textoindependiente"/>
    <w:uiPriority w:val="99"/>
    <w:semiHidden/>
    <w:rsid w:val="00B42E27"/>
    <w:rPr>
      <w:rFonts w:ascii="Arial" w:eastAsia="Times New Roman" w:hAnsi="Arial" w:cs="Times New Roman"/>
      <w:sz w:val="20"/>
      <w:szCs w:val="20"/>
      <w:lang w:val="es-ES"/>
    </w:rPr>
  </w:style>
  <w:style w:type="paragraph" w:styleId="Textodeglobo">
    <w:name w:val="Balloon Text"/>
    <w:basedOn w:val="Normal"/>
    <w:link w:val="TextodegloboCar"/>
    <w:uiPriority w:val="99"/>
    <w:semiHidden/>
    <w:unhideWhenUsed/>
    <w:rsid w:val="00B42E27"/>
    <w:rPr>
      <w:rFonts w:ascii="Tahoma" w:hAnsi="Tahoma" w:cs="Tahoma"/>
      <w:sz w:val="16"/>
      <w:szCs w:val="16"/>
    </w:rPr>
  </w:style>
  <w:style w:type="character" w:customStyle="1" w:styleId="TextodegloboCar">
    <w:name w:val="Texto de globo Car"/>
    <w:basedOn w:val="Fuentedeprrafopredeter"/>
    <w:link w:val="Textodeglobo"/>
    <w:uiPriority w:val="99"/>
    <w:semiHidden/>
    <w:rsid w:val="00B42E27"/>
    <w:rPr>
      <w:rFonts w:ascii="Tahoma" w:eastAsia="Times New Roman" w:hAnsi="Tahoma" w:cs="Tahoma"/>
      <w:sz w:val="16"/>
      <w:szCs w:val="16"/>
      <w:lang w:val="es-ES"/>
    </w:rPr>
  </w:style>
  <w:style w:type="character" w:styleId="Hipervnculo">
    <w:name w:val="Hyperlink"/>
    <w:basedOn w:val="Fuentedeprrafopredeter"/>
    <w:uiPriority w:val="99"/>
    <w:unhideWhenUsed/>
    <w:rsid w:val="00B42E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zayrigarcia@gmail.com" TargetMode="External"/><Relationship Id="rId11" Type="http://schemas.openxmlformats.org/officeDocument/2006/relationships/hyperlink" Target="http://issuu.com/sciemed/docs/sciemed_volumen_5" TargetMode="External"/><Relationship Id="rId5" Type="http://schemas.openxmlformats.org/officeDocument/2006/relationships/webSettings" Target="webSettings.xml"/><Relationship Id="rId10" Type="http://schemas.openxmlformats.org/officeDocument/2006/relationships/hyperlink" Target="http://issuu.com/sciemed/docs/vol1no1" TargetMode="External"/><Relationship Id="rId4" Type="http://schemas.openxmlformats.org/officeDocument/2006/relationships/settings" Target="settings.xml"/><Relationship Id="rId9" Type="http://schemas.openxmlformats.org/officeDocument/2006/relationships/hyperlink" Target="http://ccforum.com/content/13/S1/P36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08B72-1960-459D-8B74-71285A3B5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2517</Words>
  <Characters>14351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Zayri</dc:creator>
  <cp:lastModifiedBy>Zayri</cp:lastModifiedBy>
  <cp:revision>3</cp:revision>
  <dcterms:created xsi:type="dcterms:W3CDTF">2015-10-16T02:51:00Z</dcterms:created>
  <dcterms:modified xsi:type="dcterms:W3CDTF">2017-05-17T02:47:00Z</dcterms:modified>
</cp:coreProperties>
</file>